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38B2" w14:textId="77777777" w:rsidR="006705C6" w:rsidRPr="00120A33" w:rsidRDefault="006705C6" w:rsidP="006705C6">
      <w:pPr>
        <w:jc w:val="center"/>
      </w:pPr>
      <w:r w:rsidRPr="00120A33">
        <w:t>A Resolution in Support of Parental Rights</w:t>
      </w:r>
    </w:p>
    <w:p w14:paraId="7139BC42" w14:textId="77777777" w:rsidR="006705C6" w:rsidRPr="00120A33" w:rsidRDefault="006705C6" w:rsidP="006705C6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4EF827A3" w14:textId="77777777" w:rsidR="006705C6" w:rsidRPr="00120A33" w:rsidRDefault="006705C6" w:rsidP="006705C6">
      <w:r w:rsidRPr="00120A33">
        <w:t>A resolution to affirm the commitment of the ________________ School Board to the fundamental rights of parents to direct the education of their children.</w:t>
      </w:r>
    </w:p>
    <w:p w14:paraId="21157534" w14:textId="77777777" w:rsidR="006705C6" w:rsidRPr="00120A33" w:rsidRDefault="006705C6" w:rsidP="006705C6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4F3E0F53" w14:textId="77777777" w:rsidR="006705C6" w:rsidRPr="00120A33" w:rsidRDefault="006705C6" w:rsidP="006705C6">
      <w:r w:rsidRPr="00120A33">
        <w:t>WHEREAS,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1ADECF47" w14:textId="48FAA442" w:rsidR="006705C6" w:rsidRPr="00120A33" w:rsidRDefault="006705C6" w:rsidP="006705C6">
      <w:r w:rsidRPr="00120A33">
        <w:t xml:space="preserve">WHEREAS, the ___________ School Board recognizes </w:t>
      </w:r>
      <w:r w:rsidR="007027C2">
        <w:t xml:space="preserve">W. Va. Code </w:t>
      </w:r>
      <w:r w:rsidR="007027C2" w:rsidRPr="007027C2">
        <w:t>§ 49-12-2</w:t>
      </w:r>
      <w:r w:rsidR="007027C2">
        <w:t xml:space="preserve"> </w:t>
      </w:r>
      <w:r w:rsidRPr="00120A33">
        <w:t>which emphatically declare</w:t>
      </w:r>
      <w:r>
        <w:t>s</w:t>
      </w:r>
      <w:r w:rsidR="00FE6DA2">
        <w:t xml:space="preserve"> </w:t>
      </w:r>
      <w:r>
        <w:t>“</w:t>
      </w:r>
      <w:r w:rsidR="00FE6DA2" w:rsidRPr="00FE6DA2">
        <w:t>The liberty of a parent to direct the upbringing, education, and care, including medical care, of the parent’s child is a fundamental right.</w:t>
      </w:r>
      <w:r>
        <w:t>”</w:t>
      </w:r>
      <w:r w:rsidRPr="00120A33">
        <w:t>; and</w:t>
      </w:r>
    </w:p>
    <w:p w14:paraId="70C28E63" w14:textId="77777777" w:rsidR="006705C6" w:rsidRPr="00120A33" w:rsidRDefault="006705C6" w:rsidP="006705C6">
      <w:r w:rsidRPr="00120A33">
        <w:t>WHEREAS, the ___________ School Board believes that all academic success begins by embracing these fundamental parental rights in our educational institutions; and</w:t>
      </w:r>
    </w:p>
    <w:p w14:paraId="72DD639F" w14:textId="77777777" w:rsidR="006705C6" w:rsidRPr="00120A33" w:rsidRDefault="006705C6" w:rsidP="006705C6">
      <w:r w:rsidRPr="00120A33">
        <w:t>WHEREAS, it is essential that parents’ voices are respected and incorporated into the development of academic curricula to ensure that their children are receiving an appropriate education; and</w:t>
      </w:r>
    </w:p>
    <w:p w14:paraId="3243CE1D" w14:textId="77777777" w:rsidR="006705C6" w:rsidRPr="00120A33" w:rsidRDefault="006705C6" w:rsidP="006705C6">
      <w:r w:rsidRPr="00120A33">
        <w:t>WHEREAS, the _____________ School Board believes that education must focus on academic subjects, and, without exception, should not include personal bias, personal political opinion, or indoctrination; and</w:t>
      </w:r>
    </w:p>
    <w:p w14:paraId="6E46F20B" w14:textId="77777777" w:rsidR="006705C6" w:rsidRPr="00120A33" w:rsidRDefault="006705C6" w:rsidP="006705C6">
      <w:r w:rsidRPr="00120A33">
        <w:t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32C08316" w14:textId="1001B25F" w:rsidR="006705C6" w:rsidRPr="00120A33" w:rsidRDefault="006705C6" w:rsidP="006705C6">
      <w:r w:rsidRPr="00120A33">
        <w:t>WHEREAS, as a governmental entity in the State of</w:t>
      </w:r>
      <w:r>
        <w:t xml:space="preserve"> </w:t>
      </w:r>
      <w:r w:rsidR="00271E27">
        <w:t xml:space="preserve">West Virginia, </w:t>
      </w:r>
      <w:r w:rsidRPr="00120A33">
        <w:t xml:space="preserve">the ____________ School Board must adhere to </w:t>
      </w:r>
      <w:r w:rsidR="00271E27">
        <w:t xml:space="preserve">West Virginia </w:t>
      </w:r>
      <w:r w:rsidRPr="00120A33">
        <w:t>law, including</w:t>
      </w:r>
      <w:r w:rsidR="002A13D0" w:rsidRPr="002A13D0">
        <w:t xml:space="preserve"> </w:t>
      </w:r>
      <w:r w:rsidR="002A13D0">
        <w:t xml:space="preserve">W. Va. Code </w:t>
      </w:r>
      <w:r w:rsidR="002A13D0" w:rsidRPr="002A13D0">
        <w:t>§ 49-12-2</w:t>
      </w:r>
      <w:r w:rsidRPr="00120A33">
        <w:t>, in all of its practices;</w:t>
      </w:r>
    </w:p>
    <w:p w14:paraId="1E71BCD5" w14:textId="77777777" w:rsidR="006705C6" w:rsidRPr="00120A33" w:rsidRDefault="006705C6" w:rsidP="006705C6">
      <w:r w:rsidRPr="00120A33">
        <w:lastRenderedPageBreak/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7CB5608C" w14:textId="2D2F0577" w:rsidR="00BE5A29" w:rsidRDefault="006705C6" w:rsidP="006705C6">
      <w:r w:rsidRPr="00120A33">
        <w:t>BE IT FURTHER RESOLVED that the ____________ School Board, Administration, and employees will uphold the traditional partnership between teachers, students, and parent</w:t>
      </w:r>
      <w:r w:rsidRPr="00E142B6">
        <w:t>s by directly communicating with and involving parents in the educat</w:t>
      </w:r>
      <w:r w:rsidR="00626A53">
        <w:t>ion of their children.</w:t>
      </w:r>
    </w:p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C342" w14:textId="77777777" w:rsidR="00503FEB" w:rsidRDefault="00503FEB" w:rsidP="006705C6">
      <w:pPr>
        <w:spacing w:after="0" w:line="240" w:lineRule="auto"/>
      </w:pPr>
      <w:r>
        <w:separator/>
      </w:r>
    </w:p>
  </w:endnote>
  <w:endnote w:type="continuationSeparator" w:id="0">
    <w:p w14:paraId="17B8DE58" w14:textId="77777777" w:rsidR="00503FEB" w:rsidRDefault="00503FEB" w:rsidP="0067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D24B" w14:textId="77777777" w:rsidR="00503FEB" w:rsidRDefault="00503FEB" w:rsidP="006705C6">
      <w:pPr>
        <w:spacing w:after="0" w:line="240" w:lineRule="auto"/>
      </w:pPr>
      <w:r>
        <w:separator/>
      </w:r>
    </w:p>
  </w:footnote>
  <w:footnote w:type="continuationSeparator" w:id="0">
    <w:p w14:paraId="4CB6F93E" w14:textId="77777777" w:rsidR="00503FEB" w:rsidRDefault="00503FEB" w:rsidP="006705C6">
      <w:pPr>
        <w:spacing w:after="0" w:line="240" w:lineRule="auto"/>
      </w:pPr>
      <w:r>
        <w:continuationSeparator/>
      </w:r>
    </w:p>
  </w:footnote>
  <w:footnote w:id="1">
    <w:p w14:paraId="4176111D" w14:textId="77777777" w:rsidR="006705C6" w:rsidRDefault="006705C6" w:rsidP="006705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697B53C2" w14:textId="77777777" w:rsidR="006705C6" w:rsidRDefault="006705C6" w:rsidP="006705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3B492B98" w14:textId="77777777" w:rsidR="006705C6" w:rsidRDefault="006705C6" w:rsidP="006705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B4"/>
    <w:rsid w:val="0012783C"/>
    <w:rsid w:val="00154D95"/>
    <w:rsid w:val="00242FB4"/>
    <w:rsid w:val="00271E27"/>
    <w:rsid w:val="002A13A7"/>
    <w:rsid w:val="002A13D0"/>
    <w:rsid w:val="003E613B"/>
    <w:rsid w:val="00503FEB"/>
    <w:rsid w:val="00626A53"/>
    <w:rsid w:val="006705C6"/>
    <w:rsid w:val="007027C2"/>
    <w:rsid w:val="009677A7"/>
    <w:rsid w:val="009808BE"/>
    <w:rsid w:val="00A6052A"/>
    <w:rsid w:val="00BB753D"/>
    <w:rsid w:val="00BE5A29"/>
    <w:rsid w:val="00BF2948"/>
    <w:rsid w:val="00F5254E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4787"/>
  <w15:chartTrackingRefBased/>
  <w15:docId w15:val="{526711A1-3B0B-4BA4-8CB1-C4CCF067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C6"/>
  </w:style>
  <w:style w:type="paragraph" w:styleId="Heading1">
    <w:name w:val="heading 1"/>
    <w:basedOn w:val="Normal"/>
    <w:next w:val="Normal"/>
    <w:link w:val="Heading1Char"/>
    <w:uiPriority w:val="9"/>
    <w:qFormat/>
    <w:rsid w:val="0024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FB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05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5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9</cp:revision>
  <dcterms:created xsi:type="dcterms:W3CDTF">2025-06-18T18:17:00Z</dcterms:created>
  <dcterms:modified xsi:type="dcterms:W3CDTF">2025-06-18T23:05:00Z</dcterms:modified>
</cp:coreProperties>
</file>