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4D58" w14:textId="77777777" w:rsidR="00703A5C" w:rsidRDefault="00703A5C" w:rsidP="00703A5C">
      <w:pPr>
        <w:jc w:val="center"/>
      </w:pPr>
      <w:r>
        <w:t>A Resolution in Support of Parental Rights</w:t>
      </w:r>
    </w:p>
    <w:p w14:paraId="066A1D93" w14:textId="3B50ACAF" w:rsidR="00703A5C" w:rsidRDefault="00703A5C" w:rsidP="00703A5C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24526732" w14:textId="77777777" w:rsidR="00703A5C" w:rsidRDefault="00703A5C"/>
    <w:p w14:paraId="33F0301A" w14:textId="415CB57B" w:rsidR="00703A5C" w:rsidRDefault="00703A5C">
      <w:r>
        <w:t>A resolution to affirm the commitment of the ________________ School Board to the fundamental rights of parents to direct the education of their children.</w:t>
      </w:r>
    </w:p>
    <w:p w14:paraId="3F45AAE9" w14:textId="77777777" w:rsidR="00703A5C" w:rsidRDefault="00703A5C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1AAC5E47" w14:textId="78BA4047" w:rsidR="00703A5C" w:rsidRDefault="00703A5C">
      <w:proofErr w:type="gramStart"/>
      <w:r>
        <w:t>WHEREAS,</w:t>
      </w:r>
      <w:proofErr w:type="gramEnd"/>
      <w:r>
        <w:t xml:space="preserve"> the fundamental right of parents over the upbringing of their children has been </w:t>
      </w:r>
      <w:r w:rsidR="007C2041">
        <w:t>u</w:t>
      </w:r>
      <w:r>
        <w:t>nequivocally established in the United States,</w:t>
      </w:r>
      <w:r>
        <w:rPr>
          <w:rStyle w:val="FootnoteReference"/>
        </w:rPr>
        <w:footnoteReference w:id="2"/>
      </w:r>
      <w:r>
        <w:t xml:space="preserve"> and the natural fundamental right of parents to determine and direct the care, teaching, and education of their children has always been a cornerstone declaration in Virginia law;</w:t>
      </w:r>
      <w:r>
        <w:rPr>
          <w:rStyle w:val="FootnoteReference"/>
        </w:rPr>
        <w:footnoteReference w:id="3"/>
      </w:r>
      <w:r>
        <w:t xml:space="preserve"> and</w:t>
      </w:r>
    </w:p>
    <w:p w14:paraId="2E1C2A42" w14:textId="1CAAFA3D" w:rsidR="00703A5C" w:rsidRDefault="00703A5C">
      <w:proofErr w:type="gramStart"/>
      <w:r>
        <w:t>WHEREAS,</w:t>
      </w:r>
      <w:proofErr w:type="gramEnd"/>
      <w:r>
        <w:t xml:space="preserve"> the ___________ School Board recognizes §</w:t>
      </w:r>
      <w:r w:rsidR="007C2041">
        <w:t xml:space="preserve"> </w:t>
      </w:r>
      <w:r>
        <w:t>1-240.1 of the Code of Virginia entitled the “Rights of Parents” which emphatically states “a parent has a fundamental right to make decisions concerning the upbringing, education, and care of the parent's child”, and</w:t>
      </w:r>
    </w:p>
    <w:p w14:paraId="2271E789" w14:textId="140BF6B2" w:rsidR="00703A5C" w:rsidRDefault="00703A5C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6A74C993" w14:textId="77777777" w:rsidR="00703A5C" w:rsidRDefault="00703A5C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1DE234E4" w14:textId="2A03D525" w:rsidR="001D3F6F" w:rsidRDefault="00703A5C">
      <w:proofErr w:type="gramStart"/>
      <w:r>
        <w:t>WHEREAS,</w:t>
      </w:r>
      <w:proofErr w:type="gramEnd"/>
      <w:r>
        <w:t xml:space="preserve"> one of the _____________ Public School Division’s stated policies is to “recognize that the education of each student is a responsibility shared by the school and the student’s family”; and</w:t>
      </w:r>
      <w:r w:rsidR="001D3F6F">
        <w:rPr>
          <w:rStyle w:val="FootnoteReference"/>
        </w:rPr>
        <w:footnoteReference w:id="4"/>
      </w:r>
    </w:p>
    <w:p w14:paraId="2DD0C782" w14:textId="7014B50B" w:rsidR="001D3F6F" w:rsidRDefault="00703A5C">
      <w:proofErr w:type="gramStart"/>
      <w:r>
        <w:t>WHEREAS,</w:t>
      </w:r>
      <w:proofErr w:type="gramEnd"/>
      <w:r>
        <w:t xml:space="preserve"> the </w:t>
      </w:r>
      <w:r w:rsidR="001D3F6F">
        <w:t>_____________</w:t>
      </w:r>
      <w:r>
        <w:t xml:space="preserve"> School Board believes that education must focus on academic subjects, and, without exception, should not include personal bias</w:t>
      </w:r>
      <w:r w:rsidR="00735DFD">
        <w:t>,</w:t>
      </w:r>
      <w:r>
        <w:t xml:space="preserve"> personal political opinion, or indoctrination; and</w:t>
      </w:r>
    </w:p>
    <w:p w14:paraId="0F852B0E" w14:textId="70B5AAB7" w:rsidR="00E73687" w:rsidRDefault="00703A5C">
      <w:r>
        <w:t xml:space="preserve">WHEREAS, the </w:t>
      </w:r>
      <w:r w:rsidR="00E73687">
        <w:t>________________</w:t>
      </w:r>
      <w:r>
        <w:t xml:space="preserve"> School Board believes that any parent has the right to see and evaluate all surveys, data collection, and psychological profiling before they are administered to </w:t>
      </w:r>
      <w:r w:rsidR="00E73687">
        <w:t>________________</w:t>
      </w:r>
      <w:r>
        <w:t xml:space="preserve"> students and that parents have the right to ‘opt out’ of any or all such testing, </w:t>
      </w:r>
      <w:r w:rsidR="009C3C0F">
        <w:t xml:space="preserve">survey </w:t>
      </w:r>
      <w:r>
        <w:t>participation, and/or data collection; and</w:t>
      </w:r>
      <w:r w:rsidR="00E73687">
        <w:rPr>
          <w:rStyle w:val="FootnoteReference"/>
        </w:rPr>
        <w:footnoteReference w:id="5"/>
      </w:r>
    </w:p>
    <w:p w14:paraId="2C7A958B" w14:textId="20F218E4" w:rsidR="00E73687" w:rsidRDefault="00703A5C">
      <w:r>
        <w:lastRenderedPageBreak/>
        <w:t xml:space="preserve">WHEREAS, </w:t>
      </w:r>
      <w:r w:rsidR="00735DFD">
        <w:t xml:space="preserve">as a governmental entity in the Commonwealth of Virginia, </w:t>
      </w:r>
      <w:r>
        <w:t xml:space="preserve">the </w:t>
      </w:r>
      <w:r w:rsidR="00E73687">
        <w:t>____________</w:t>
      </w:r>
      <w:r>
        <w:t xml:space="preserve"> School Board </w:t>
      </w:r>
      <w:r w:rsidR="00735DFD">
        <w:t xml:space="preserve">must </w:t>
      </w:r>
      <w:r>
        <w:t>adhere to §</w:t>
      </w:r>
      <w:r w:rsidR="00741F83">
        <w:t xml:space="preserve"> </w:t>
      </w:r>
      <w:r>
        <w:t xml:space="preserve">1-240.1 of the Code of Virginia in all of its </w:t>
      </w:r>
      <w:proofErr w:type="gramStart"/>
      <w:r>
        <w:t>practices;</w:t>
      </w:r>
      <w:proofErr w:type="gramEnd"/>
    </w:p>
    <w:p w14:paraId="6E6DB14F" w14:textId="2028F054" w:rsidR="007C2041" w:rsidRDefault="00703A5C">
      <w:r>
        <w:t xml:space="preserve">NOW, THEREFORE, BE IT RESOLVED that the </w:t>
      </w:r>
      <w:r w:rsidR="007C2041">
        <w:t>_________________</w:t>
      </w:r>
      <w:r>
        <w:t xml:space="preserve"> School Board affirms our commitment to the fundamental rights of parents to direct the education of their children, including </w:t>
      </w:r>
      <w:r w:rsidR="008C7597">
        <w:t xml:space="preserve">the right to play </w:t>
      </w:r>
      <w:r>
        <w:t>a central role in what it is their children are learning; and</w:t>
      </w:r>
    </w:p>
    <w:p w14:paraId="10B0EB73" w14:textId="634A08EB" w:rsidR="00797C70" w:rsidRDefault="00703A5C">
      <w:r>
        <w:t xml:space="preserve">BE IT FURTHER RESOLVED that the </w:t>
      </w:r>
      <w:r w:rsidR="007C2041">
        <w:t>____________</w:t>
      </w:r>
      <w:r>
        <w:t xml:space="preserve"> School Board, Administration, and employees will uphold the traditional partnership between teachers, students, and parents by directly communicating with and involving parents in the education of their children.</w:t>
      </w:r>
    </w:p>
    <w:sectPr w:rsidR="00797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0E66" w14:textId="77777777" w:rsidR="00A2292C" w:rsidRDefault="00A2292C" w:rsidP="00703A5C">
      <w:pPr>
        <w:spacing w:after="0" w:line="240" w:lineRule="auto"/>
      </w:pPr>
      <w:r>
        <w:separator/>
      </w:r>
    </w:p>
  </w:endnote>
  <w:endnote w:type="continuationSeparator" w:id="0">
    <w:p w14:paraId="51F925DB" w14:textId="77777777" w:rsidR="00A2292C" w:rsidRDefault="00A2292C" w:rsidP="0070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D93C" w14:textId="77777777" w:rsidR="00A2292C" w:rsidRDefault="00A2292C" w:rsidP="00703A5C">
      <w:pPr>
        <w:spacing w:after="0" w:line="240" w:lineRule="auto"/>
      </w:pPr>
      <w:r>
        <w:separator/>
      </w:r>
    </w:p>
  </w:footnote>
  <w:footnote w:type="continuationSeparator" w:id="0">
    <w:p w14:paraId="766B7DBB" w14:textId="77777777" w:rsidR="00A2292C" w:rsidRDefault="00A2292C" w:rsidP="00703A5C">
      <w:pPr>
        <w:spacing w:after="0" w:line="240" w:lineRule="auto"/>
      </w:pPr>
      <w:r>
        <w:continuationSeparator/>
      </w:r>
    </w:p>
  </w:footnote>
  <w:footnote w:id="1">
    <w:p w14:paraId="20FD9B7B" w14:textId="7F497D66" w:rsidR="00703A5C" w:rsidRPr="00735DFD" w:rsidRDefault="00703A5C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 w:rsidR="00903A59"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573F7621" w14:textId="02DA1D9F" w:rsidR="00703A5C" w:rsidRPr="00735DFD" w:rsidRDefault="00703A5C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(1923),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(1925),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(1972),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218D7C02" w14:textId="676EC346" w:rsidR="00703A5C" w:rsidRPr="00735DFD" w:rsidRDefault="00703A5C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L.F. v. </w:t>
      </w:r>
      <w:proofErr w:type="spellStart"/>
      <w:r w:rsidRPr="00735DFD">
        <w:rPr>
          <w:rFonts w:cstheme="minorHAnsi"/>
          <w:i/>
          <w:iCs/>
        </w:rPr>
        <w:t>Breit</w:t>
      </w:r>
      <w:proofErr w:type="spellEnd"/>
      <w:r w:rsidRPr="00735DFD">
        <w:rPr>
          <w:rFonts w:cstheme="minorHAnsi"/>
          <w:i/>
          <w:iCs/>
        </w:rPr>
        <w:t xml:space="preserve">, </w:t>
      </w:r>
      <w:r w:rsidRPr="00735DFD">
        <w:rPr>
          <w:rFonts w:cstheme="minorHAnsi"/>
        </w:rPr>
        <w:t>736 S</w:t>
      </w:r>
      <w:r w:rsidR="00CB5C79">
        <w:rPr>
          <w:rFonts w:cstheme="minorHAnsi"/>
        </w:rPr>
        <w:t>.</w:t>
      </w:r>
      <w:r w:rsidRPr="00735DFD">
        <w:rPr>
          <w:rFonts w:cstheme="minorHAnsi"/>
        </w:rPr>
        <w:t>E</w:t>
      </w:r>
      <w:r w:rsidR="00CB5C79">
        <w:rPr>
          <w:rFonts w:cstheme="minorHAnsi"/>
        </w:rPr>
        <w:t>.</w:t>
      </w:r>
      <w:r w:rsidRPr="00735DFD">
        <w:rPr>
          <w:rFonts w:cstheme="minorHAnsi"/>
        </w:rPr>
        <w:t xml:space="preserve">2d 711 (Va. 2013). </w:t>
      </w:r>
    </w:p>
  </w:footnote>
  <w:footnote w:id="4">
    <w:p w14:paraId="367EB490" w14:textId="012C13DA" w:rsidR="001D3F6F" w:rsidRPr="00735DFD" w:rsidRDefault="001D3F6F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Note that this paragraph is optional and should be included if the school district does have such a </w:t>
      </w:r>
      <w:proofErr w:type="gramStart"/>
      <w:r w:rsidRPr="00735DFD">
        <w:rPr>
          <w:rFonts w:cstheme="minorHAnsi"/>
        </w:rPr>
        <w:t>policy, but</w:t>
      </w:r>
      <w:proofErr w:type="gramEnd"/>
      <w:r w:rsidRPr="00735DFD">
        <w:rPr>
          <w:rFonts w:cstheme="minorHAnsi"/>
        </w:rPr>
        <w:t xml:space="preserve"> will be dependent on the exact wording of any such policy. If the school district does not have such a policy, this paragraph should be removed. </w:t>
      </w:r>
    </w:p>
  </w:footnote>
  <w:footnote w:id="5">
    <w:p w14:paraId="628D1DAA" w14:textId="48A1D0AD" w:rsidR="00E73687" w:rsidRDefault="00E73687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5C"/>
    <w:rsid w:val="001D3F6F"/>
    <w:rsid w:val="003F2FBB"/>
    <w:rsid w:val="006647CF"/>
    <w:rsid w:val="006B6BAB"/>
    <w:rsid w:val="00703A5C"/>
    <w:rsid w:val="00735DFD"/>
    <w:rsid w:val="00741F83"/>
    <w:rsid w:val="00754BEA"/>
    <w:rsid w:val="00797C70"/>
    <w:rsid w:val="007C2041"/>
    <w:rsid w:val="008C7597"/>
    <w:rsid w:val="00903A59"/>
    <w:rsid w:val="009C3C0F"/>
    <w:rsid w:val="00A2292C"/>
    <w:rsid w:val="00B3696E"/>
    <w:rsid w:val="00CB5C79"/>
    <w:rsid w:val="00D45BCB"/>
    <w:rsid w:val="00D53950"/>
    <w:rsid w:val="00E7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291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03A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A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3A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D3F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F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F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F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3A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FBB"/>
  </w:style>
  <w:style w:type="paragraph" w:styleId="Footer">
    <w:name w:val="footer"/>
    <w:basedOn w:val="Normal"/>
    <w:link w:val="FooterChar"/>
    <w:uiPriority w:val="99"/>
    <w:unhideWhenUsed/>
    <w:rsid w:val="003F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7164-A2DA-4B37-BDCD-F6538714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2022-08-31T14:39:00Z</dcterms:created>
  <dcterms:modified xsi:type="dcterms:W3CDTF">2022-08-31T14:39:00Z</dcterms:modified>
</cp:coreProperties>
</file>