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8BED" w14:textId="64846202" w:rsidR="009E53EC" w:rsidRPr="008D5AF3" w:rsidRDefault="00F01E58" w:rsidP="009E53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F3">
        <w:rPr>
          <w:rFonts w:ascii="Times New Roman" w:hAnsi="Times New Roman" w:cs="Times New Roman"/>
          <w:b/>
          <w:bCs/>
          <w:sz w:val="24"/>
          <w:szCs w:val="24"/>
        </w:rPr>
        <w:t>MCPS 202</w:t>
      </w:r>
      <w:r w:rsidR="00792376">
        <w:rPr>
          <w:rFonts w:ascii="Times New Roman" w:hAnsi="Times New Roman" w:cs="Times New Roman"/>
          <w:b/>
          <w:bCs/>
          <w:sz w:val="24"/>
          <w:szCs w:val="24"/>
        </w:rPr>
        <w:t>5-2026</w:t>
      </w:r>
      <w:r w:rsidRPr="008D5AF3">
        <w:rPr>
          <w:rFonts w:ascii="Times New Roman" w:hAnsi="Times New Roman" w:cs="Times New Roman"/>
          <w:b/>
          <w:bCs/>
          <w:sz w:val="24"/>
          <w:szCs w:val="24"/>
        </w:rPr>
        <w:t xml:space="preserve"> Back to School Checklist</w:t>
      </w:r>
    </w:p>
    <w:p w14:paraId="7B4BE19D" w14:textId="48385167" w:rsidR="00F01E58" w:rsidRDefault="00F01E58" w:rsidP="009E53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CEA62A6" w14:textId="6ACC6A14" w:rsidR="00F01E58" w:rsidRDefault="00F01E58" w:rsidP="002707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checklist</w:t>
      </w:r>
      <w:r w:rsidR="00200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intended to </w:t>
      </w:r>
      <w:r w:rsidR="00792376">
        <w:rPr>
          <w:rFonts w:ascii="Times New Roman" w:hAnsi="Times New Roman" w:cs="Times New Roman"/>
          <w:sz w:val="24"/>
          <w:szCs w:val="24"/>
        </w:rPr>
        <w:t>serve as a resource for parents, helping them navigate some often-overlooked</w:t>
      </w:r>
      <w:r w:rsidR="00270788">
        <w:rPr>
          <w:rFonts w:ascii="Times New Roman" w:hAnsi="Times New Roman" w:cs="Times New Roman"/>
          <w:sz w:val="24"/>
          <w:szCs w:val="24"/>
        </w:rPr>
        <w:t xml:space="preserve"> or unknown policies and actions available to protect and advocate for their</w:t>
      </w:r>
      <w:r w:rsidR="00200A63">
        <w:rPr>
          <w:rFonts w:ascii="Times New Roman" w:hAnsi="Times New Roman" w:cs="Times New Roman"/>
          <w:sz w:val="24"/>
          <w:szCs w:val="24"/>
        </w:rPr>
        <w:t xml:space="preserve"> children attending MCPS. </w:t>
      </w:r>
      <w:r w:rsidR="00270788">
        <w:rPr>
          <w:rFonts w:ascii="Times New Roman" w:hAnsi="Times New Roman" w:cs="Times New Roman"/>
          <w:sz w:val="24"/>
          <w:szCs w:val="24"/>
        </w:rPr>
        <w:t xml:space="preserve">M4LMoCo exists to unify, educate, and empower parents as the primary decision-makers in </w:t>
      </w:r>
      <w:r w:rsidR="00D17247">
        <w:rPr>
          <w:rFonts w:ascii="Times New Roman" w:hAnsi="Times New Roman" w:cs="Times New Roman"/>
          <w:sz w:val="24"/>
          <w:szCs w:val="24"/>
        </w:rPr>
        <w:t>raising</w:t>
      </w:r>
      <w:r w:rsidR="00270788">
        <w:rPr>
          <w:rFonts w:ascii="Times New Roman" w:hAnsi="Times New Roman" w:cs="Times New Roman"/>
          <w:sz w:val="24"/>
          <w:szCs w:val="24"/>
        </w:rPr>
        <w:t xml:space="preserve"> their children</w:t>
      </w:r>
      <w:r w:rsidR="00792376">
        <w:rPr>
          <w:rFonts w:ascii="Times New Roman" w:hAnsi="Times New Roman" w:cs="Times New Roman"/>
          <w:sz w:val="24"/>
          <w:szCs w:val="24"/>
        </w:rPr>
        <w:t>,</w:t>
      </w:r>
      <w:r w:rsidR="00270788">
        <w:rPr>
          <w:rFonts w:ascii="Times New Roman" w:hAnsi="Times New Roman" w:cs="Times New Roman"/>
          <w:sz w:val="24"/>
          <w:szCs w:val="24"/>
        </w:rPr>
        <w:t xml:space="preserve"> </w:t>
      </w:r>
      <w:r w:rsidR="00C16994">
        <w:rPr>
          <w:rFonts w:ascii="Times New Roman" w:hAnsi="Times New Roman" w:cs="Times New Roman"/>
          <w:sz w:val="24"/>
          <w:szCs w:val="24"/>
        </w:rPr>
        <w:t>particularly in matters of</w:t>
      </w:r>
      <w:r w:rsidR="00270788">
        <w:rPr>
          <w:rFonts w:ascii="Times New Roman" w:hAnsi="Times New Roman" w:cs="Times New Roman"/>
          <w:sz w:val="24"/>
          <w:szCs w:val="24"/>
        </w:rPr>
        <w:t xml:space="preserve"> education. </w:t>
      </w:r>
    </w:p>
    <w:p w14:paraId="78E8BB11" w14:textId="77777777" w:rsidR="009E53EC" w:rsidRDefault="009E53EC" w:rsidP="009E53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9E9CE61" w14:textId="12E81AB5" w:rsidR="00200A63" w:rsidRDefault="00200A63" w:rsidP="00200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your </w:t>
      </w:r>
      <w:r w:rsidRPr="00200A63">
        <w:rPr>
          <w:rFonts w:ascii="Times New Roman" w:hAnsi="Times New Roman" w:cs="Times New Roman"/>
          <w:sz w:val="24"/>
          <w:szCs w:val="24"/>
        </w:rPr>
        <w:t>Annual Notice for Directory Information and Student Privacy</w:t>
      </w:r>
      <w:r w:rsidR="00792376">
        <w:rPr>
          <w:rFonts w:ascii="Times New Roman" w:hAnsi="Times New Roman" w:cs="Times New Roman"/>
          <w:sz w:val="24"/>
          <w:szCs w:val="24"/>
        </w:rPr>
        <w:t xml:space="preserve">. As of </w:t>
      </w:r>
      <w:r w:rsidR="00893F35">
        <w:rPr>
          <w:rFonts w:ascii="Times New Roman" w:hAnsi="Times New Roman" w:cs="Times New Roman"/>
          <w:sz w:val="24"/>
          <w:szCs w:val="24"/>
        </w:rPr>
        <w:t>August 18, 2025</w:t>
      </w:r>
      <w:r w:rsidR="00792376">
        <w:rPr>
          <w:rFonts w:ascii="Times New Roman" w:hAnsi="Times New Roman" w:cs="Times New Roman"/>
          <w:sz w:val="24"/>
          <w:szCs w:val="24"/>
        </w:rPr>
        <w:t>, the 2025 School Year Form is not available online. The 2024 School Year form and information can be found here:</w:t>
      </w:r>
    </w:p>
    <w:p w14:paraId="090F9577" w14:textId="7DFA428D" w:rsidR="001A589B" w:rsidRDefault="00792376" w:rsidP="00C169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37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DBB852D" wp14:editId="7180F852">
            <wp:extent cx="798653" cy="798653"/>
            <wp:effectExtent l="0" t="0" r="1905" b="1905"/>
            <wp:docPr id="1328713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1371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68" cy="80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F10F0" w14:textId="33D629C0" w:rsidR="001A589B" w:rsidRPr="00893F35" w:rsidRDefault="001A589B" w:rsidP="001A58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Familiarize yourself with </w:t>
      </w:r>
      <w:r w:rsidR="00A44D91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rights under PPRA. </w:t>
      </w:r>
    </w:p>
    <w:p w14:paraId="1E200BD7" w14:textId="5823BAC0" w:rsidR="00893F35" w:rsidRDefault="00893F35" w:rsidP="00BE73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93F3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C02C0B" wp14:editId="5469E976">
            <wp:extent cx="809954" cy="809954"/>
            <wp:effectExtent l="0" t="0" r="9525" b="9525"/>
            <wp:docPr id="203758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85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20C0" w14:textId="19646E79" w:rsidR="001A589B" w:rsidRDefault="001A589B" w:rsidP="00BE73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want to </w:t>
      </w:r>
      <w:r w:rsidR="00A44D91">
        <w:rPr>
          <w:rFonts w:ascii="Times New Roman" w:hAnsi="Times New Roman" w:cs="Times New Roman"/>
          <w:sz w:val="24"/>
          <w:szCs w:val="24"/>
        </w:rPr>
        <w:t>opt your child out of any data collection of a protected class</w:t>
      </w:r>
      <w:r w:rsidR="000A67EF">
        <w:rPr>
          <w:rFonts w:ascii="Times New Roman" w:hAnsi="Times New Roman" w:cs="Times New Roman"/>
          <w:sz w:val="24"/>
          <w:szCs w:val="24"/>
        </w:rPr>
        <w:t>, or to inspect aspects of curriculum</w:t>
      </w:r>
      <w:r w:rsidR="00A44D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77F">
        <w:rPr>
          <w:rFonts w:ascii="Times New Roman" w:hAnsi="Times New Roman" w:cs="Times New Roman"/>
          <w:sz w:val="24"/>
          <w:szCs w:val="24"/>
        </w:rPr>
        <w:t xml:space="preserve">contact your </w:t>
      </w:r>
      <w:r>
        <w:rPr>
          <w:rFonts w:ascii="Times New Roman" w:hAnsi="Times New Roman" w:cs="Times New Roman"/>
          <w:sz w:val="24"/>
          <w:szCs w:val="24"/>
        </w:rPr>
        <w:t xml:space="preserve">child’s principal </w:t>
      </w:r>
      <w:r w:rsidR="0027078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teacher(s)</w:t>
      </w:r>
      <w:r w:rsidR="00FB477F">
        <w:rPr>
          <w:rFonts w:ascii="Times New Roman" w:hAnsi="Times New Roman" w:cs="Times New Roman"/>
          <w:sz w:val="24"/>
          <w:szCs w:val="24"/>
        </w:rPr>
        <w:t xml:space="preserve"> in writing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7363">
        <w:rPr>
          <w:rFonts w:ascii="Times New Roman" w:hAnsi="Times New Roman" w:cs="Times New Roman"/>
          <w:sz w:val="24"/>
          <w:szCs w:val="24"/>
        </w:rPr>
        <w:t>An editable</w:t>
      </w:r>
      <w:r w:rsidR="00FB477F">
        <w:rPr>
          <w:rFonts w:ascii="Times New Roman" w:hAnsi="Times New Roman" w:cs="Times New Roman"/>
          <w:sz w:val="24"/>
          <w:szCs w:val="24"/>
        </w:rPr>
        <w:t xml:space="preserve"> l</w:t>
      </w:r>
      <w:r w:rsidR="000A67EF">
        <w:rPr>
          <w:rFonts w:ascii="Times New Roman" w:hAnsi="Times New Roman" w:cs="Times New Roman"/>
          <w:sz w:val="24"/>
          <w:szCs w:val="24"/>
        </w:rPr>
        <w:t xml:space="preserve">etter template </w:t>
      </w:r>
      <w:r w:rsidR="00BE7363">
        <w:rPr>
          <w:rFonts w:ascii="Times New Roman" w:hAnsi="Times New Roman" w:cs="Times New Roman"/>
          <w:sz w:val="24"/>
          <w:szCs w:val="24"/>
        </w:rPr>
        <w:t xml:space="preserve">can be found </w:t>
      </w:r>
      <w:r w:rsidR="00C92890">
        <w:rPr>
          <w:rFonts w:ascii="Times New Roman" w:hAnsi="Times New Roman" w:cs="Times New Roman"/>
          <w:sz w:val="24"/>
          <w:szCs w:val="24"/>
        </w:rPr>
        <w:t xml:space="preserve">on our website under the Resources Section. (A QR code to our website is </w:t>
      </w:r>
      <w:r w:rsidR="00C16994">
        <w:rPr>
          <w:rFonts w:ascii="Times New Roman" w:hAnsi="Times New Roman" w:cs="Times New Roman"/>
          <w:sz w:val="24"/>
          <w:szCs w:val="24"/>
        </w:rPr>
        <w:t>on page four</w:t>
      </w:r>
      <w:r w:rsidR="00C92890">
        <w:rPr>
          <w:rFonts w:ascii="Times New Roman" w:hAnsi="Times New Roman" w:cs="Times New Roman"/>
          <w:sz w:val="24"/>
          <w:szCs w:val="24"/>
        </w:rPr>
        <w:t xml:space="preserve">) </w:t>
      </w:r>
      <w:r w:rsidR="00A44D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3B57C" w14:textId="41F070C0" w:rsidR="00200A63" w:rsidRPr="00A44D91" w:rsidRDefault="00200A63" w:rsidP="00BE73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53C32E6" w14:textId="16469A5A" w:rsidR="00270788" w:rsidRDefault="00A44D91" w:rsidP="00200A6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Familiarize yourself with</w:t>
      </w:r>
      <w:r w:rsidR="00270788">
        <w:rPr>
          <w:rFonts w:ascii="Times New Roman" w:hAnsi="Times New Roman" w:cs="Times New Roman"/>
          <w:sz w:val="24"/>
          <w:szCs w:val="24"/>
        </w:rPr>
        <w:t xml:space="preserve"> Regulation IJA – School Counseling Programs and Service. </w:t>
      </w:r>
    </w:p>
    <w:p w14:paraId="5D333CFC" w14:textId="4D3607B8" w:rsidR="00C16994" w:rsidRDefault="00C16994" w:rsidP="00C169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D30193" wp14:editId="571825AB">
            <wp:extent cx="902825" cy="902825"/>
            <wp:effectExtent l="0" t="0" r="0" b="0"/>
            <wp:docPr id="372327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2707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157" cy="91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972C" w14:textId="6AF929C7" w:rsidR="00200A63" w:rsidRDefault="00270788" w:rsidP="0027078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opt your child out of ongoing</w:t>
      </w:r>
      <w:r w:rsidR="00A44D91">
        <w:rPr>
          <w:rFonts w:ascii="Times New Roman" w:hAnsi="Times New Roman" w:cs="Times New Roman"/>
          <w:sz w:val="24"/>
          <w:szCs w:val="24"/>
        </w:rPr>
        <w:t xml:space="preserve"> responsive counseling services</w:t>
      </w:r>
      <w:r>
        <w:rPr>
          <w:rFonts w:ascii="Times New Roman" w:hAnsi="Times New Roman" w:cs="Times New Roman"/>
          <w:sz w:val="24"/>
          <w:szCs w:val="24"/>
        </w:rPr>
        <w:t xml:space="preserve"> without your prior written consent, put it in writing to your child’s principal and counselor(s)</w:t>
      </w:r>
      <w:r w:rsidR="00A44D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could include opting your children out of SEL lessons. </w:t>
      </w:r>
    </w:p>
    <w:p w14:paraId="320BC9D7" w14:textId="77777777" w:rsidR="00A44D91" w:rsidRDefault="00A44D91" w:rsidP="00A44D9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A32E85" w14:textId="14979AE6" w:rsidR="00703863" w:rsidRDefault="00A44D91" w:rsidP="00BE736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44D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FA185" wp14:editId="280F28F8">
            <wp:extent cx="3362446" cy="1699448"/>
            <wp:effectExtent l="19050" t="19050" r="9525" b="15240"/>
            <wp:docPr id="340669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692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77849" cy="17072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ACC090" w14:textId="7E05F72B" w:rsidR="00D47899" w:rsidRDefault="00703863" w:rsidP="00D478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Familiarize yourself with Regulation IGP-RA – Comprehensive Health Education Instructional Program.</w:t>
      </w:r>
    </w:p>
    <w:p w14:paraId="1837A17A" w14:textId="2D203605" w:rsidR="00703863" w:rsidRPr="00D47899" w:rsidRDefault="00D47899" w:rsidP="00D478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789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890308" wp14:editId="522E58F9">
            <wp:extent cx="798653" cy="798653"/>
            <wp:effectExtent l="0" t="0" r="1905" b="1905"/>
            <wp:docPr id="179276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65564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23" cy="80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78FA" w14:textId="30E5374E" w:rsidR="00703863" w:rsidRDefault="00703863" w:rsidP="00D47899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your child’s principal and inquire about </w:t>
      </w:r>
      <w:r w:rsidR="00D17247">
        <w:rPr>
          <w:rFonts w:ascii="Times New Roman" w:hAnsi="Times New Roman" w:cs="Times New Roman"/>
          <w:sz w:val="24"/>
          <w:szCs w:val="24"/>
        </w:rPr>
        <w:t>joining</w:t>
      </w:r>
      <w:r>
        <w:rPr>
          <w:rFonts w:ascii="Times New Roman" w:hAnsi="Times New Roman" w:cs="Times New Roman"/>
          <w:sz w:val="24"/>
          <w:szCs w:val="24"/>
        </w:rPr>
        <w:t xml:space="preserve"> the required annual stakeholder group</w:t>
      </w:r>
      <w:r w:rsidR="00977C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FB566" w14:textId="0B92417F" w:rsidR="00977C4A" w:rsidRDefault="003E5503" w:rsidP="00D47899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77C4A">
        <w:rPr>
          <w:rFonts w:ascii="Times New Roman" w:hAnsi="Times New Roman" w:cs="Times New Roman"/>
          <w:sz w:val="24"/>
          <w:szCs w:val="24"/>
        </w:rPr>
        <w:t xml:space="preserve">mail your child’s principal and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="00977C4A">
        <w:rPr>
          <w:rFonts w:ascii="Times New Roman" w:hAnsi="Times New Roman" w:cs="Times New Roman"/>
          <w:sz w:val="24"/>
          <w:szCs w:val="24"/>
        </w:rPr>
        <w:t xml:space="preserve"> copies of the planning group’s annual report.</w:t>
      </w:r>
    </w:p>
    <w:p w14:paraId="082B2FDF" w14:textId="1669E2A5" w:rsidR="00977C4A" w:rsidRDefault="00977C4A" w:rsidP="00C169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77C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28870A" wp14:editId="52501542">
            <wp:extent cx="3140838" cy="1854279"/>
            <wp:effectExtent l="19050" t="19050" r="21590" b="12700"/>
            <wp:docPr id="23749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9402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4871" cy="1856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3B752E" w14:textId="77777777" w:rsidR="003750EE" w:rsidRDefault="003750EE" w:rsidP="00977C4A">
      <w:pPr>
        <w:pStyle w:val="NoSpacing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14:paraId="7419AAE0" w14:textId="77777777" w:rsidR="00D47899" w:rsidRDefault="003750EE" w:rsidP="003750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Familiarize yourself with IIB-RA – Evaluation and Selection of Instructional Materials and Library Books. </w:t>
      </w:r>
    </w:p>
    <w:p w14:paraId="5B0FCDAC" w14:textId="3399786F" w:rsidR="003750EE" w:rsidRDefault="00D47899" w:rsidP="00D478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7899">
        <w:drawing>
          <wp:inline distT="0" distB="0" distL="0" distR="0" wp14:anchorId="4DD629DE" wp14:editId="109D114F">
            <wp:extent cx="912061" cy="912061"/>
            <wp:effectExtent l="0" t="0" r="2540" b="2540"/>
            <wp:docPr id="1286591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91814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70" cy="91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3619" w14:textId="565CD079" w:rsidR="007D5896" w:rsidRDefault="003750EE" w:rsidP="00AA2C0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find that your child is reading a book you </w:t>
      </w:r>
      <w:r w:rsidR="00D17247">
        <w:rPr>
          <w:rFonts w:ascii="Times New Roman" w:hAnsi="Times New Roman" w:cs="Times New Roman"/>
          <w:sz w:val="24"/>
          <w:szCs w:val="24"/>
        </w:rPr>
        <w:t>disagree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D47899">
        <w:rPr>
          <w:rFonts w:ascii="Times New Roman" w:hAnsi="Times New Roman" w:cs="Times New Roman"/>
          <w:sz w:val="24"/>
          <w:szCs w:val="24"/>
        </w:rPr>
        <w:t xml:space="preserve"> its appropriateness for the school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7899">
        <w:rPr>
          <w:rFonts w:ascii="Times New Roman" w:hAnsi="Times New Roman" w:cs="Times New Roman"/>
          <w:sz w:val="24"/>
          <w:szCs w:val="24"/>
        </w:rPr>
        <w:t xml:space="preserve">an editable letter for you to use </w:t>
      </w:r>
      <w:r w:rsidR="00AA2C07">
        <w:rPr>
          <w:rFonts w:ascii="Times New Roman" w:hAnsi="Times New Roman" w:cs="Times New Roman"/>
          <w:sz w:val="24"/>
          <w:szCs w:val="24"/>
        </w:rPr>
        <w:t xml:space="preserve">to start the dialogue with your </w:t>
      </w:r>
      <w:r w:rsidR="00D47899">
        <w:rPr>
          <w:rFonts w:ascii="Times New Roman" w:hAnsi="Times New Roman" w:cs="Times New Roman"/>
          <w:sz w:val="24"/>
          <w:szCs w:val="24"/>
        </w:rPr>
        <w:t xml:space="preserve">child’s </w:t>
      </w:r>
      <w:r w:rsidR="001274DA">
        <w:rPr>
          <w:rFonts w:ascii="Times New Roman" w:hAnsi="Times New Roman" w:cs="Times New Roman"/>
          <w:sz w:val="24"/>
          <w:szCs w:val="24"/>
        </w:rPr>
        <w:t>teacher (and subsequently the principal)</w:t>
      </w:r>
      <w:r w:rsidR="00D47899">
        <w:rPr>
          <w:rFonts w:ascii="Times New Roman" w:hAnsi="Times New Roman" w:cs="Times New Roman"/>
          <w:sz w:val="24"/>
          <w:szCs w:val="24"/>
        </w:rPr>
        <w:t xml:space="preserve"> can be found </w:t>
      </w:r>
      <w:r w:rsidR="00AA2C07">
        <w:rPr>
          <w:rFonts w:ascii="Times New Roman" w:hAnsi="Times New Roman" w:cs="Times New Roman"/>
          <w:sz w:val="24"/>
          <w:szCs w:val="24"/>
        </w:rPr>
        <w:t>under the resources on our website titled MCPS Book Review</w:t>
      </w:r>
      <w:r w:rsidR="00C92890">
        <w:rPr>
          <w:rFonts w:ascii="Times New Roman" w:hAnsi="Times New Roman" w:cs="Times New Roman"/>
          <w:sz w:val="24"/>
          <w:szCs w:val="24"/>
        </w:rPr>
        <w:t xml:space="preserve"> </w:t>
      </w:r>
      <w:r w:rsidR="00AA2C07">
        <w:rPr>
          <w:rFonts w:ascii="Times New Roman" w:hAnsi="Times New Roman" w:cs="Times New Roman"/>
          <w:sz w:val="24"/>
          <w:szCs w:val="24"/>
        </w:rPr>
        <w:t>School Level</w:t>
      </w:r>
      <w:r w:rsidR="00C92890">
        <w:rPr>
          <w:rFonts w:ascii="Times New Roman" w:hAnsi="Times New Roman" w:cs="Times New Roman"/>
          <w:sz w:val="24"/>
          <w:szCs w:val="24"/>
        </w:rPr>
        <w:t xml:space="preserve"> </w:t>
      </w:r>
      <w:r w:rsidR="00AA2C07">
        <w:rPr>
          <w:rFonts w:ascii="Times New Roman" w:hAnsi="Times New Roman" w:cs="Times New Roman"/>
          <w:sz w:val="24"/>
          <w:szCs w:val="24"/>
        </w:rPr>
        <w:t>Step 1</w:t>
      </w:r>
    </w:p>
    <w:p w14:paraId="6D4BFF74" w14:textId="38FBAB57" w:rsidR="00AA2C07" w:rsidRDefault="00AA2C07" w:rsidP="00AA2C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A2C0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E8F901" wp14:editId="17EBF54D">
            <wp:extent cx="891250" cy="891250"/>
            <wp:effectExtent l="0" t="0" r="4445" b="4445"/>
            <wp:docPr id="16254130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13056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11" cy="8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2D43" w14:textId="14C5DB4B" w:rsidR="00C92890" w:rsidRDefault="007D5896" w:rsidP="00C92890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can’t resolve the issue at the school level, </w:t>
      </w:r>
      <w:r w:rsidR="00C92890">
        <w:rPr>
          <w:rFonts w:ascii="Times New Roman" w:hAnsi="Times New Roman" w:cs="Times New Roman"/>
          <w:sz w:val="24"/>
          <w:szCs w:val="24"/>
        </w:rPr>
        <w:t>visit our website (using the QR code noted later in this checklist) for a form to submit at the district level, titled: Evaluation and Selection of Instructional Materials, Level 2</w:t>
      </w:r>
    </w:p>
    <w:p w14:paraId="0ADF8876" w14:textId="057A814D" w:rsidR="007D5896" w:rsidRDefault="007D5896" w:rsidP="00C928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F24F4BE" w14:textId="4227BFEA" w:rsidR="00DD0BAD" w:rsidRPr="00AA2C07" w:rsidRDefault="007D5896" w:rsidP="00C9289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Bookmark </w:t>
      </w:r>
      <w:r w:rsidR="00AA2C07">
        <w:rPr>
          <w:rFonts w:ascii="Times New Roman" w:hAnsi="Times New Roman" w:cs="Times New Roman"/>
          <w:sz w:val="24"/>
          <w:szCs w:val="24"/>
        </w:rPr>
        <w:t xml:space="preserve">and familiarize yourself with </w:t>
      </w:r>
      <w:r>
        <w:rPr>
          <w:rFonts w:ascii="Times New Roman" w:hAnsi="Times New Roman" w:cs="Times New Roman"/>
          <w:sz w:val="24"/>
          <w:szCs w:val="24"/>
        </w:rPr>
        <w:t xml:space="preserve">the MCPS </w:t>
      </w:r>
      <w:r w:rsidR="00AA2C07" w:rsidRPr="00AA2C07">
        <w:rPr>
          <w:rFonts w:ascii="Times New Roman" w:hAnsi="Times New Roman" w:cs="Times New Roman"/>
          <w:sz w:val="24"/>
          <w:szCs w:val="24"/>
        </w:rPr>
        <w:t>Database of Accountable Evaluations</w:t>
      </w:r>
      <w:r w:rsidR="00AA2C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DAE</w:t>
      </w:r>
      <w:r w:rsidR="00AA2C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Website: </w:t>
      </w:r>
    </w:p>
    <w:p w14:paraId="0A341606" w14:textId="217A4E63" w:rsidR="00AA2C07" w:rsidRDefault="00AA2C07" w:rsidP="00AA2C0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A2C0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C1DEECC" wp14:editId="45E90830">
            <wp:extent cx="792705" cy="792705"/>
            <wp:effectExtent l="0" t="0" r="7620" b="7620"/>
            <wp:docPr id="1984228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28079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08" cy="79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D4BC" w14:textId="4D24C0FC" w:rsidR="003750EE" w:rsidRDefault="00DD0BAD" w:rsidP="00C92890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</w:t>
      </w:r>
      <w:r w:rsidR="00D17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see </w:t>
      </w:r>
      <w:r w:rsidR="0019220B">
        <w:rPr>
          <w:rFonts w:ascii="Times New Roman" w:hAnsi="Times New Roman" w:cs="Times New Roman"/>
          <w:sz w:val="24"/>
          <w:szCs w:val="24"/>
        </w:rPr>
        <w:t xml:space="preserve">all print and media materials approved </w:t>
      </w:r>
      <w:r>
        <w:rPr>
          <w:rFonts w:ascii="Times New Roman" w:hAnsi="Times New Roman" w:cs="Times New Roman"/>
          <w:sz w:val="24"/>
          <w:szCs w:val="24"/>
        </w:rPr>
        <w:t xml:space="preserve">(or disapproved) in MCPS. </w:t>
      </w:r>
      <w:r w:rsidR="00D17247">
        <w:rPr>
          <w:rFonts w:ascii="Times New Roman" w:hAnsi="Times New Roman" w:cs="Times New Roman"/>
          <w:sz w:val="24"/>
          <w:szCs w:val="24"/>
        </w:rPr>
        <w:t>An excellent</w:t>
      </w:r>
      <w:r>
        <w:rPr>
          <w:rFonts w:ascii="Times New Roman" w:hAnsi="Times New Roman" w:cs="Times New Roman"/>
          <w:sz w:val="24"/>
          <w:szCs w:val="24"/>
        </w:rPr>
        <w:t xml:space="preserve"> resource for </w:t>
      </w:r>
      <w:r w:rsidR="0019220B">
        <w:rPr>
          <w:rFonts w:ascii="Times New Roman" w:hAnsi="Times New Roman" w:cs="Times New Roman"/>
          <w:sz w:val="24"/>
          <w:szCs w:val="24"/>
        </w:rPr>
        <w:t>determining if materials are age- or grade-appropriate</w:t>
      </w:r>
      <w:r>
        <w:rPr>
          <w:rFonts w:ascii="Times New Roman" w:hAnsi="Times New Roman" w:cs="Times New Roman"/>
          <w:sz w:val="24"/>
          <w:szCs w:val="24"/>
        </w:rPr>
        <w:t xml:space="preserve"> for your child. </w:t>
      </w:r>
      <w:r w:rsidR="0019220B">
        <w:rPr>
          <w:rFonts w:ascii="Times New Roman" w:hAnsi="Times New Roman" w:cs="Times New Roman"/>
          <w:sz w:val="24"/>
          <w:szCs w:val="24"/>
        </w:rPr>
        <w:t>If it’s not in the DAE, it’s not approved for use in MCPS.</w:t>
      </w:r>
    </w:p>
    <w:p w14:paraId="2F074EBD" w14:textId="77777777" w:rsidR="00D17247" w:rsidRDefault="00D17247" w:rsidP="00D17247">
      <w:pPr>
        <w:pStyle w:val="NoSpacing"/>
        <w:ind w:left="2520"/>
        <w:rPr>
          <w:rFonts w:ascii="Times New Roman" w:hAnsi="Times New Roman" w:cs="Times New Roman"/>
          <w:sz w:val="24"/>
          <w:szCs w:val="24"/>
        </w:rPr>
      </w:pPr>
    </w:p>
    <w:p w14:paraId="5A723D25" w14:textId="49F1938F" w:rsidR="00C16994" w:rsidRDefault="00D17247" w:rsidP="00C1699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Create your child’s MCPS Library Book Reading List</w:t>
      </w:r>
      <w:r w:rsidR="003E5503" w:rsidRPr="00C16994">
        <w:rPr>
          <w:rFonts w:ascii="Times New Roman" w:hAnsi="Times New Roman" w:cs="Times New Roman"/>
          <w:sz w:val="24"/>
          <w:szCs w:val="24"/>
        </w:rPr>
        <w:t xml:space="preserve"> through</w:t>
      </w:r>
      <w:r w:rsidR="00C16994" w:rsidRPr="00C16994">
        <w:rPr>
          <w:rFonts w:ascii="Times New Roman" w:hAnsi="Times New Roman" w:cs="Times New Roman"/>
          <w:sz w:val="24"/>
          <w:szCs w:val="24"/>
        </w:rPr>
        <w:t xml:space="preserve"> Destiny Discovery</w:t>
      </w:r>
      <w:r w:rsidR="00C16994">
        <w:rPr>
          <w:rFonts w:ascii="Times New Roman" w:hAnsi="Times New Roman" w:cs="Times New Roman"/>
          <w:sz w:val="24"/>
          <w:szCs w:val="24"/>
        </w:rPr>
        <w:t xml:space="preserve"> (QR code below goes to Destiny Discovery).</w:t>
      </w:r>
    </w:p>
    <w:p w14:paraId="102FAF74" w14:textId="5A5DC598" w:rsidR="003E5503" w:rsidRPr="00C16994" w:rsidRDefault="003E5503" w:rsidP="00D47899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6994">
        <w:rPr>
          <w:rFonts w:ascii="Times New Roman" w:hAnsi="Times New Roman" w:cs="Times New Roman"/>
          <w:sz w:val="24"/>
          <w:szCs w:val="24"/>
        </w:rPr>
        <w:t>You need to log-in using your child’s MCPS email and password, but y</w:t>
      </w:r>
      <w:r w:rsidR="00D17247" w:rsidRPr="00C16994">
        <w:rPr>
          <w:rFonts w:ascii="Times New Roman" w:hAnsi="Times New Roman" w:cs="Times New Roman"/>
          <w:sz w:val="24"/>
          <w:szCs w:val="24"/>
        </w:rPr>
        <w:t xml:space="preserve">es, you can </w:t>
      </w:r>
      <w:r w:rsidRPr="00C16994">
        <w:rPr>
          <w:rFonts w:ascii="Times New Roman" w:hAnsi="Times New Roman" w:cs="Times New Roman"/>
          <w:sz w:val="24"/>
          <w:szCs w:val="24"/>
        </w:rPr>
        <w:t>choose your favorite books and select which books your child can take from their MCPS library</w:t>
      </w:r>
      <w:r w:rsidR="00D17247" w:rsidRPr="00C169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F0A38" w14:textId="106AA2B3" w:rsidR="00D17247" w:rsidRDefault="00D17247" w:rsidP="00D47899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it’s created, email your media specialist and let him or her know that the favorite books are the only ones your child can check out without your permission. </w:t>
      </w:r>
    </w:p>
    <w:p w14:paraId="6E45EB55" w14:textId="076A0E94" w:rsidR="003E5503" w:rsidRDefault="0019220B" w:rsidP="00D47899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Alternatively, you</w:t>
      </w:r>
      <w:r w:rsidR="003E5503">
        <w:rPr>
          <w:rFonts w:ascii="Times New Roman" w:hAnsi="Times New Roman" w:cs="Times New Roman"/>
          <w:sz w:val="24"/>
          <w:szCs w:val="24"/>
        </w:rPr>
        <w:t xml:space="preserve"> can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3E5503">
        <w:rPr>
          <w:rFonts w:ascii="Times New Roman" w:hAnsi="Times New Roman" w:cs="Times New Roman"/>
          <w:sz w:val="24"/>
          <w:szCs w:val="24"/>
        </w:rPr>
        <w:t>have the school’s librarian put an alert on your child’s account to only allow grade-level approved materials to be checked out. Any books above grade level would need your permission.</w:t>
      </w:r>
    </w:p>
    <w:p w14:paraId="67822C7A" w14:textId="163B0CB4" w:rsidR="00D17247" w:rsidRDefault="0019220B" w:rsidP="001922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9220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ED9742" wp14:editId="5E3C2F22">
            <wp:extent cx="746559" cy="746559"/>
            <wp:effectExtent l="0" t="0" r="0" b="0"/>
            <wp:docPr id="1622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113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41" cy="75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00850" w14:textId="6626FCEE" w:rsidR="008D5AF3" w:rsidRDefault="008D5AF3" w:rsidP="008D5AF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Bookmark</w:t>
      </w:r>
      <w:r w:rsidR="00546897">
        <w:rPr>
          <w:rFonts w:ascii="Times New Roman" w:hAnsi="Times New Roman" w:cs="Times New Roman"/>
          <w:sz w:val="24"/>
          <w:szCs w:val="24"/>
        </w:rPr>
        <w:t xml:space="preserve"> the Lexile Find a Book site</w:t>
      </w:r>
      <w:r>
        <w:rPr>
          <w:rFonts w:ascii="Times New Roman" w:hAnsi="Times New Roman" w:cs="Times New Roman"/>
          <w:sz w:val="24"/>
          <w:szCs w:val="24"/>
        </w:rPr>
        <w:t xml:space="preserve"> and use it</w:t>
      </w:r>
      <w:r w:rsidR="00546897">
        <w:rPr>
          <w:rFonts w:ascii="Times New Roman" w:hAnsi="Times New Roman" w:cs="Times New Roman"/>
          <w:sz w:val="24"/>
          <w:szCs w:val="24"/>
        </w:rPr>
        <w:t xml:space="preserve"> to help</w:t>
      </w:r>
      <w:r>
        <w:rPr>
          <w:rFonts w:ascii="Times New Roman" w:hAnsi="Times New Roman" w:cs="Times New Roman"/>
          <w:sz w:val="24"/>
          <w:szCs w:val="24"/>
        </w:rPr>
        <w:t xml:space="preserve"> gauge if your child is reading challenging, grade-level appropriate books, etc. </w:t>
      </w:r>
    </w:p>
    <w:p w14:paraId="184D0B9D" w14:textId="30F89A51" w:rsidR="008D5AF3" w:rsidRDefault="00546897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39F7672" wp14:editId="68429ADE">
            <wp:extent cx="769170" cy="769170"/>
            <wp:effectExtent l="0" t="0" r="0" b="0"/>
            <wp:docPr id="561304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04618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87" cy="78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B902" w14:textId="1CA5CAD4" w:rsidR="00546897" w:rsidRPr="00546897" w:rsidRDefault="008D5AF3" w:rsidP="0054689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t>Download the MCPS 202</w:t>
      </w:r>
      <w:r w:rsidR="00546897" w:rsidRPr="00546897">
        <w:rPr>
          <w:rFonts w:ascii="Times New Roman" w:hAnsi="Times New Roman" w:cs="Times New Roman"/>
          <w:sz w:val="24"/>
          <w:szCs w:val="24"/>
        </w:rPr>
        <w:t>5</w:t>
      </w:r>
      <w:r w:rsidRPr="00546897">
        <w:rPr>
          <w:rFonts w:ascii="Times New Roman" w:hAnsi="Times New Roman" w:cs="Times New Roman"/>
          <w:sz w:val="24"/>
          <w:szCs w:val="24"/>
        </w:rPr>
        <w:t>-202</w:t>
      </w:r>
      <w:r w:rsidR="00546897" w:rsidRPr="00546897">
        <w:rPr>
          <w:rFonts w:ascii="Times New Roman" w:hAnsi="Times New Roman" w:cs="Times New Roman"/>
          <w:sz w:val="24"/>
          <w:szCs w:val="24"/>
        </w:rPr>
        <w:t>6</w:t>
      </w:r>
      <w:r w:rsidRPr="00546897">
        <w:rPr>
          <w:rFonts w:ascii="Times New Roman" w:hAnsi="Times New Roman" w:cs="Times New Roman"/>
          <w:sz w:val="24"/>
          <w:szCs w:val="24"/>
        </w:rPr>
        <w:t xml:space="preserve"> school year calendar, including the Board of Ed calendar. </w:t>
      </w:r>
    </w:p>
    <w:p w14:paraId="0D9AF0BA" w14:textId="00F9FE1B" w:rsidR="00546897" w:rsidRDefault="00546897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689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195F4CE" wp14:editId="5F194A41">
            <wp:extent cx="746567" cy="746567"/>
            <wp:effectExtent l="0" t="0" r="0" b="0"/>
            <wp:docPr id="606270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7030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67" cy="7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36AB3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D06C0E3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C4C5B2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9FD268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2600B6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AB857C2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3FE9ECB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6B5E94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E106438" w14:textId="77777777" w:rsidR="00C16994" w:rsidRDefault="00C16994" w:rsidP="0054689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8D7514F" w14:textId="61A597A6" w:rsidR="00C92890" w:rsidRPr="00C92890" w:rsidRDefault="00C92890" w:rsidP="00C9289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890">
        <w:rPr>
          <w:rFonts w:ascii="Times New Roman" w:hAnsi="Times New Roman" w:cs="Times New Roman"/>
          <w:b/>
          <w:bCs/>
          <w:sz w:val="24"/>
          <w:szCs w:val="24"/>
        </w:rPr>
        <w:t>QR Code to Moms for Liberty MoCo website for all items referenced.</w:t>
      </w:r>
    </w:p>
    <w:p w14:paraId="315C8C3C" w14:textId="48CC1546" w:rsidR="00C92890" w:rsidRDefault="00C92890" w:rsidP="00C928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E736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58F62B" wp14:editId="67E8C45B">
            <wp:extent cx="925975" cy="925975"/>
            <wp:effectExtent l="0" t="0" r="7620" b="7620"/>
            <wp:docPr id="1898922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22029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05" cy="92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152FF" w14:textId="4FC4252B" w:rsidR="00C92890" w:rsidRPr="00C92890" w:rsidRDefault="00C92890" w:rsidP="00C9289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92890">
        <w:rPr>
          <w:rFonts w:ascii="Times New Roman" w:hAnsi="Times New Roman" w:cs="Times New Roman"/>
          <w:b/>
          <w:bCs/>
          <w:sz w:val="24"/>
          <w:szCs w:val="24"/>
        </w:rPr>
        <w:t>While there consider:</w:t>
      </w:r>
    </w:p>
    <w:p w14:paraId="4DA7B649" w14:textId="5AE7FD47" w:rsidR="00BE70B3" w:rsidRPr="00546897" w:rsidRDefault="00D17247" w:rsidP="0054689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Become a </w:t>
      </w:r>
      <w:proofErr w:type="gramStart"/>
      <w:r w:rsidR="003E5503">
        <w:rPr>
          <w:rFonts w:ascii="Times New Roman" w:hAnsi="Times New Roman" w:cs="Times New Roman"/>
          <w:sz w:val="24"/>
          <w:szCs w:val="24"/>
        </w:rPr>
        <w:t>Moms</w:t>
      </w:r>
      <w:proofErr w:type="gramEnd"/>
      <w:r w:rsidR="003E5503">
        <w:rPr>
          <w:rFonts w:ascii="Times New Roman" w:hAnsi="Times New Roman" w:cs="Times New Roman"/>
          <w:sz w:val="24"/>
          <w:szCs w:val="24"/>
        </w:rPr>
        <w:t xml:space="preserve"> for Liberty MoCo member </w:t>
      </w:r>
      <w:r>
        <w:rPr>
          <w:rFonts w:ascii="Times New Roman" w:hAnsi="Times New Roman" w:cs="Times New Roman"/>
          <w:sz w:val="24"/>
          <w:szCs w:val="24"/>
        </w:rPr>
        <w:t xml:space="preserve">to stay up to date &amp; get more involved in parental rights and public education. </w:t>
      </w:r>
    </w:p>
    <w:p w14:paraId="707BE140" w14:textId="32D2C54E" w:rsidR="00D17247" w:rsidRPr="0061468F" w:rsidRDefault="00D17247" w:rsidP="00BE70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ECC822" w14:textId="5A05D6E5" w:rsidR="00792376" w:rsidRPr="00792376" w:rsidRDefault="00D17247" w:rsidP="0079237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 a Free Speech Flag Fundraising Kit for </w:t>
      </w:r>
      <w:r w:rsidR="00792376">
        <w:rPr>
          <w:rFonts w:ascii="Times New Roman" w:hAnsi="Times New Roman" w:cs="Times New Roman"/>
          <w:sz w:val="24"/>
          <w:szCs w:val="24"/>
        </w:rPr>
        <w:t>an MCPS School near you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F6067" w14:textId="10EC72A0" w:rsidR="00792376" w:rsidRPr="00792376" w:rsidRDefault="00792376" w:rsidP="007923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637C95" w14:textId="46DD45E1" w:rsidR="00792376" w:rsidRDefault="00792376" w:rsidP="00D172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we have an anonymous tip line on our website</w:t>
      </w:r>
      <w:r w:rsidR="00C928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6C99E" w14:textId="59F611D4" w:rsidR="00792376" w:rsidRPr="00792376" w:rsidRDefault="00792376" w:rsidP="007923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63D54B0" w14:textId="5E63F9DF" w:rsidR="00792376" w:rsidRDefault="00C92890" w:rsidP="00D1724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Moms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Liberty Foundation Page to d</w:t>
      </w:r>
      <w:r w:rsidR="00792376">
        <w:rPr>
          <w:rFonts w:ascii="Times New Roman" w:hAnsi="Times New Roman" w:cs="Times New Roman"/>
          <w:sz w:val="24"/>
          <w:szCs w:val="24"/>
        </w:rPr>
        <w:t>onate a copy of Libby Justice goes to Williamsburg to a local MCPS Elementary School. It’s been approved for free choice reading!</w:t>
      </w:r>
    </w:p>
    <w:p w14:paraId="683C0C9E" w14:textId="200259C4" w:rsidR="00792376" w:rsidRPr="00792376" w:rsidRDefault="00792376" w:rsidP="00792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376">
        <w:drawing>
          <wp:inline distT="0" distB="0" distL="0" distR="0" wp14:anchorId="153A8428" wp14:editId="3F9B01BA">
            <wp:extent cx="798653" cy="798653"/>
            <wp:effectExtent l="0" t="0" r="1905" b="1905"/>
            <wp:docPr id="1108948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48814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54" cy="80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14DC" w14:textId="0F2E568F" w:rsidR="00792376" w:rsidRDefault="00792376" w:rsidP="0079237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C49C423" w14:textId="39C8C4A7" w:rsidR="00F76CE2" w:rsidRDefault="00F76CE2" w:rsidP="003E55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627A3" w14:textId="77777777" w:rsidR="00D17247" w:rsidRDefault="00D17247" w:rsidP="00D172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3AAF13" w14:textId="77777777" w:rsidR="00D17247" w:rsidRDefault="00D17247" w:rsidP="00D17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D4AFA" w14:textId="41A019F6" w:rsidR="00D17247" w:rsidRDefault="00D17247" w:rsidP="00D17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4FFC03" w14:textId="77777777" w:rsidR="00D17247" w:rsidRDefault="00D17247" w:rsidP="00D172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8F808" w14:textId="5DAF6793" w:rsidR="00D17247" w:rsidRDefault="00D17247" w:rsidP="00D172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7247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6956" w14:textId="77777777" w:rsidR="004606B9" w:rsidRDefault="004606B9" w:rsidP="00DB039A">
      <w:pPr>
        <w:spacing w:after="0" w:line="240" w:lineRule="auto"/>
      </w:pPr>
      <w:r>
        <w:separator/>
      </w:r>
    </w:p>
  </w:endnote>
  <w:endnote w:type="continuationSeparator" w:id="0">
    <w:p w14:paraId="3CEB35A0" w14:textId="77777777" w:rsidR="004606B9" w:rsidRDefault="004606B9" w:rsidP="00D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1CADA" w14:textId="10E761E3" w:rsidR="003C40E2" w:rsidRPr="00EE6C98" w:rsidRDefault="00EE6C98" w:rsidP="00EE6C9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7A30A4C" wp14:editId="5AF1E15A">
              <wp:simplePos x="0" y="0"/>
              <wp:positionH relativeFrom="column">
                <wp:posOffset>-379828</wp:posOffset>
              </wp:positionH>
              <wp:positionV relativeFrom="paragraph">
                <wp:posOffset>-441130</wp:posOffset>
              </wp:positionV>
              <wp:extent cx="6997700" cy="1016098"/>
              <wp:effectExtent l="0" t="0" r="0" b="0"/>
              <wp:wrapNone/>
              <wp:docPr id="9587457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0" cy="10160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1CAC12" w14:textId="6D15357C" w:rsidR="00EE6C98" w:rsidRDefault="00EE6C98" w:rsidP="00EE6C9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Theme="majorHAnsi" w:hAnsiTheme="majorHAnsi" w:cstheme="majorHAnsi"/>
                              <w:bCs/>
                              <w:color w:val="18284F"/>
                              <w:sz w:val="20"/>
                              <w:szCs w:val="20"/>
                            </w:rPr>
                          </w:pPr>
                          <w:r w:rsidRPr="00EE6C98">
                            <w:rPr>
                              <w:rFonts w:asciiTheme="majorHAnsi" w:hAnsiTheme="majorHAnsi" w:cstheme="majorHAnsi"/>
                              <w:bCs/>
                              <w:noProof/>
                              <w:color w:val="18284F"/>
                              <w:sz w:val="20"/>
                              <w:szCs w:val="20"/>
                            </w:rPr>
                            <w:drawing>
                              <wp:inline distT="0" distB="0" distL="0" distR="0" wp14:anchorId="456F2023" wp14:editId="34098A8E">
                                <wp:extent cx="6743700" cy="38100"/>
                                <wp:effectExtent l="0" t="0" r="0" b="0"/>
                                <wp:docPr id="146444740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437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4841AE" w14:textId="5530ACBD" w:rsidR="00EE6C98" w:rsidRDefault="00F01E58" w:rsidP="00EE6C9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Theme="majorHAnsi" w:hAnsiTheme="majorHAnsi" w:cstheme="majorHAnsi"/>
                              <w:bCs/>
                              <w:color w:val="18284F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3C05F2">
                              <w:rPr>
                                <w:rStyle w:val="Hyperlink"/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momsforlibertymoco@gmail.com</w:t>
                            </w:r>
                          </w:hyperlink>
                        </w:p>
                        <w:p w14:paraId="0C9B02B2" w14:textId="79C24574" w:rsidR="00EE6C98" w:rsidRPr="00F01E58" w:rsidRDefault="00F01E58" w:rsidP="00F01E58">
                          <w:pPr>
                            <w:pStyle w:val="NoSpacing"/>
                            <w:spacing w:line="360" w:lineRule="auto"/>
                            <w:jc w:val="center"/>
                            <w:rPr>
                              <w:rFonts w:asciiTheme="majorHAnsi" w:hAnsiTheme="majorHAnsi" w:cstheme="majorHAnsi"/>
                              <w:bCs/>
                              <w:color w:val="18284F"/>
                              <w:position w:val="-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yperlink"/>
                              <w:rFonts w:asciiTheme="majorHAnsi" w:hAnsiTheme="majorHAnsi" w:cstheme="majorHAnsi"/>
                              <w:bCs/>
                              <w:color w:val="18284F"/>
                              <w:position w:val="-12"/>
                              <w:sz w:val="20"/>
                              <w:szCs w:val="20"/>
                              <w:u w:val="none"/>
                            </w:rPr>
                            <w:t>PO Box 463 Cabin John, MD 20818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30A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9.9pt;margin-top:-34.75pt;width:551pt;height:80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" fillcolor="white [3201]" stroked="f" strokeweight=".5pt">
              <v:textbox>
                <w:txbxContent>
                  <w:p w14:paraId="5F1CAC12" w14:textId="6D15357C" w:rsidR="00EE6C98" w:rsidRDefault="00EE6C98" w:rsidP="00EE6C98">
                    <w:pPr>
                      <w:pStyle w:val="NoSpacing"/>
                      <w:spacing w:line="360" w:lineRule="auto"/>
                      <w:jc w:val="center"/>
                      <w:rPr>
                        <w:rFonts w:asciiTheme="majorHAnsi" w:hAnsiTheme="majorHAnsi" w:cstheme="majorHAnsi"/>
                        <w:bCs/>
                        <w:color w:val="18284F"/>
                        <w:sz w:val="20"/>
                        <w:szCs w:val="20"/>
                      </w:rPr>
                    </w:pPr>
                    <w:r w:rsidRPr="00EE6C98">
                      <w:rPr>
                        <w:rFonts w:asciiTheme="majorHAnsi" w:hAnsiTheme="majorHAnsi" w:cstheme="majorHAnsi"/>
                        <w:bCs/>
                        <w:noProof/>
                        <w:color w:val="18284F"/>
                        <w:sz w:val="20"/>
                        <w:szCs w:val="20"/>
                      </w:rPr>
                      <w:drawing>
                        <wp:inline distT="0" distB="0" distL="0" distR="0" wp14:anchorId="456F2023" wp14:editId="34098A8E">
                          <wp:extent cx="6743700" cy="38100"/>
                          <wp:effectExtent l="0" t="0" r="0" b="0"/>
                          <wp:docPr id="146444740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437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4841AE" w14:textId="5530ACBD" w:rsidR="00EE6C98" w:rsidRDefault="00F01E58" w:rsidP="00EE6C98">
                    <w:pPr>
                      <w:pStyle w:val="NoSpacing"/>
                      <w:spacing w:line="360" w:lineRule="auto"/>
                      <w:jc w:val="center"/>
                      <w:rPr>
                        <w:rFonts w:asciiTheme="majorHAnsi" w:hAnsiTheme="majorHAnsi" w:cstheme="majorHAnsi"/>
                        <w:bCs/>
                        <w:color w:val="18284F"/>
                        <w:sz w:val="20"/>
                        <w:szCs w:val="20"/>
                      </w:rPr>
                    </w:pPr>
                    <w:hyperlink r:id="rId3" w:history="1">
                      <w:r w:rsidRPr="003C05F2">
                        <w:rPr>
                          <w:rStyle w:val="Hyperlink"/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momsforlibertymoco@gmail.com</w:t>
                      </w:r>
                    </w:hyperlink>
                  </w:p>
                  <w:p w14:paraId="0C9B02B2" w14:textId="79C24574" w:rsidR="00EE6C98" w:rsidRPr="00F01E58" w:rsidRDefault="00F01E58" w:rsidP="00F01E58">
                    <w:pPr>
                      <w:pStyle w:val="NoSpacing"/>
                      <w:spacing w:line="360" w:lineRule="auto"/>
                      <w:jc w:val="center"/>
                      <w:rPr>
                        <w:rFonts w:asciiTheme="majorHAnsi" w:hAnsiTheme="majorHAnsi" w:cstheme="majorHAnsi"/>
                        <w:bCs/>
                        <w:color w:val="18284F"/>
                        <w:position w:val="-12"/>
                        <w:sz w:val="20"/>
                        <w:szCs w:val="20"/>
                      </w:rPr>
                    </w:pPr>
                    <w:r>
                      <w:rPr>
                        <w:rStyle w:val="Hyperlink"/>
                        <w:rFonts w:asciiTheme="majorHAnsi" w:hAnsiTheme="majorHAnsi" w:cstheme="majorHAnsi"/>
                        <w:bCs/>
                        <w:color w:val="18284F"/>
                        <w:position w:val="-12"/>
                        <w:sz w:val="20"/>
                        <w:szCs w:val="20"/>
                        <w:u w:val="none"/>
                      </w:rPr>
                      <w:t>PO Box 463 Cabin John, MD 20818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C1F9" w14:textId="77777777" w:rsidR="004606B9" w:rsidRDefault="004606B9" w:rsidP="00DB039A">
      <w:pPr>
        <w:spacing w:after="0" w:line="240" w:lineRule="auto"/>
      </w:pPr>
      <w:r>
        <w:separator/>
      </w:r>
    </w:p>
  </w:footnote>
  <w:footnote w:type="continuationSeparator" w:id="0">
    <w:p w14:paraId="4297E333" w14:textId="77777777" w:rsidR="004606B9" w:rsidRDefault="004606B9" w:rsidP="00DB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2350" w14:textId="2542C23F" w:rsidR="00922DFC" w:rsidRDefault="00F01E58" w:rsidP="00DB039A">
    <w:pPr>
      <w:pStyle w:val="Head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D22B944" wp14:editId="5FF3E7B9">
              <wp:simplePos x="0" y="0"/>
              <wp:positionH relativeFrom="column">
                <wp:posOffset>-469900</wp:posOffset>
              </wp:positionH>
              <wp:positionV relativeFrom="paragraph">
                <wp:posOffset>-279400</wp:posOffset>
              </wp:positionV>
              <wp:extent cx="6921500" cy="805815"/>
              <wp:effectExtent l="0" t="0" r="12700" b="13335"/>
              <wp:wrapNone/>
              <wp:docPr id="71551632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1500" cy="805815"/>
                      </a:xfrm>
                      <a:prstGeom prst="rect">
                        <a:avLst/>
                      </a:prstGeom>
                      <a:solidFill>
                        <a:srgbClr val="18284F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ED055F" w14:textId="4EEA60F9" w:rsidR="00F01E58" w:rsidRDefault="00F01E58" w:rsidP="00F01E5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0A42B2" wp14:editId="739B9C96">
                                <wp:extent cx="1520741" cy="823734"/>
                                <wp:effectExtent l="0" t="0" r="0" b="0"/>
                                <wp:docPr id="823323600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5874" cy="8644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2B944" id="Rectangle 2" o:spid="_x0000_s1026" style="position:absolute;left:0;text-align:left;margin-left:-37pt;margin-top:-22pt;width:545pt;height:63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" fillcolor="#18284f" strokecolor="#09101d [484]" strokeweight="1pt">
              <v:textbox>
                <w:txbxContent>
                  <w:p w14:paraId="40ED055F" w14:textId="4EEA60F9" w:rsidR="00F01E58" w:rsidRDefault="00F01E58" w:rsidP="00F01E5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0A42B2" wp14:editId="739B9C96">
                          <wp:extent cx="1520741" cy="823734"/>
                          <wp:effectExtent l="0" t="0" r="0" b="0"/>
                          <wp:docPr id="823323600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5874" cy="8644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C3D2109" w14:textId="77777777" w:rsidR="00922DFC" w:rsidRDefault="00922DFC" w:rsidP="00DB039A">
    <w:pPr>
      <w:pStyle w:val="Header"/>
      <w:jc w:val="center"/>
    </w:pPr>
  </w:p>
  <w:p w14:paraId="405783F4" w14:textId="77777777" w:rsidR="00DB039A" w:rsidRDefault="00DB039A" w:rsidP="00922DFC">
    <w:pPr>
      <w:pStyle w:val="Header"/>
      <w:jc w:val="center"/>
    </w:pPr>
  </w:p>
  <w:p w14:paraId="3DE89336" w14:textId="77777777" w:rsidR="00922DFC" w:rsidRDefault="0092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07E"/>
    <w:multiLevelType w:val="hybridMultilevel"/>
    <w:tmpl w:val="39D4E9C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2C98"/>
    <w:multiLevelType w:val="hybridMultilevel"/>
    <w:tmpl w:val="81725D5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7F21"/>
    <w:multiLevelType w:val="hybridMultilevel"/>
    <w:tmpl w:val="D9AC5222"/>
    <w:lvl w:ilvl="0" w:tplc="695AF9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910D8"/>
    <w:multiLevelType w:val="hybridMultilevel"/>
    <w:tmpl w:val="406024AE"/>
    <w:lvl w:ilvl="0" w:tplc="695AF9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C2A"/>
    <w:multiLevelType w:val="hybridMultilevel"/>
    <w:tmpl w:val="BC42C22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74840"/>
    <w:multiLevelType w:val="hybridMultilevel"/>
    <w:tmpl w:val="856877B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E555A"/>
    <w:multiLevelType w:val="hybridMultilevel"/>
    <w:tmpl w:val="68F88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9042B"/>
    <w:multiLevelType w:val="hybridMultilevel"/>
    <w:tmpl w:val="3210D5C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CB6198"/>
    <w:multiLevelType w:val="hybridMultilevel"/>
    <w:tmpl w:val="998AAF1E"/>
    <w:lvl w:ilvl="0" w:tplc="695AF9F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1333B"/>
    <w:multiLevelType w:val="hybridMultilevel"/>
    <w:tmpl w:val="4C167260"/>
    <w:lvl w:ilvl="0" w:tplc="695AF9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537656">
    <w:abstractNumId w:val="3"/>
  </w:num>
  <w:num w:numId="2" w16cid:durableId="44187999">
    <w:abstractNumId w:val="2"/>
  </w:num>
  <w:num w:numId="3" w16cid:durableId="1185246313">
    <w:abstractNumId w:val="9"/>
  </w:num>
  <w:num w:numId="4" w16cid:durableId="1238325488">
    <w:abstractNumId w:val="8"/>
  </w:num>
  <w:num w:numId="5" w16cid:durableId="516306564">
    <w:abstractNumId w:val="6"/>
  </w:num>
  <w:num w:numId="6" w16cid:durableId="121506557">
    <w:abstractNumId w:val="5"/>
  </w:num>
  <w:num w:numId="7" w16cid:durableId="1038435686">
    <w:abstractNumId w:val="0"/>
  </w:num>
  <w:num w:numId="8" w16cid:durableId="154301870">
    <w:abstractNumId w:val="4"/>
  </w:num>
  <w:num w:numId="9" w16cid:durableId="637034219">
    <w:abstractNumId w:val="7"/>
  </w:num>
  <w:num w:numId="10" w16cid:durableId="26458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9A"/>
    <w:rsid w:val="000A67EF"/>
    <w:rsid w:val="00104131"/>
    <w:rsid w:val="00114E40"/>
    <w:rsid w:val="001274DA"/>
    <w:rsid w:val="0013153B"/>
    <w:rsid w:val="00142C48"/>
    <w:rsid w:val="00184F89"/>
    <w:rsid w:val="0019220B"/>
    <w:rsid w:val="001A589B"/>
    <w:rsid w:val="001C4DA6"/>
    <w:rsid w:val="00200A63"/>
    <w:rsid w:val="0023795A"/>
    <w:rsid w:val="00270788"/>
    <w:rsid w:val="00275B50"/>
    <w:rsid w:val="002C7435"/>
    <w:rsid w:val="003750EE"/>
    <w:rsid w:val="003C40E2"/>
    <w:rsid w:val="003E5503"/>
    <w:rsid w:val="004606B9"/>
    <w:rsid w:val="00511D43"/>
    <w:rsid w:val="00546897"/>
    <w:rsid w:val="00596962"/>
    <w:rsid w:val="005A6AE7"/>
    <w:rsid w:val="0061468F"/>
    <w:rsid w:val="00635359"/>
    <w:rsid w:val="00703863"/>
    <w:rsid w:val="00792376"/>
    <w:rsid w:val="007D5896"/>
    <w:rsid w:val="00893F35"/>
    <w:rsid w:val="008C474B"/>
    <w:rsid w:val="008D5AF3"/>
    <w:rsid w:val="00922DFC"/>
    <w:rsid w:val="00977C4A"/>
    <w:rsid w:val="009E53EC"/>
    <w:rsid w:val="00A44D91"/>
    <w:rsid w:val="00AA2C07"/>
    <w:rsid w:val="00AD39F2"/>
    <w:rsid w:val="00B06E6C"/>
    <w:rsid w:val="00B2581B"/>
    <w:rsid w:val="00B3210B"/>
    <w:rsid w:val="00BE70B3"/>
    <w:rsid w:val="00BE7363"/>
    <w:rsid w:val="00C05048"/>
    <w:rsid w:val="00C16994"/>
    <w:rsid w:val="00C92890"/>
    <w:rsid w:val="00D17247"/>
    <w:rsid w:val="00D47899"/>
    <w:rsid w:val="00DB039A"/>
    <w:rsid w:val="00DD0BAD"/>
    <w:rsid w:val="00E76605"/>
    <w:rsid w:val="00EE6C98"/>
    <w:rsid w:val="00F01E58"/>
    <w:rsid w:val="00F76CE2"/>
    <w:rsid w:val="00FB477F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BC59E"/>
  <w15:chartTrackingRefBased/>
  <w15:docId w15:val="{A13F3554-6B49-4F63-9C3B-5C855FA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EC"/>
    <w:pPr>
      <w:spacing w:line="252" w:lineRule="auto"/>
      <w:jc w:val="both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9A"/>
  </w:style>
  <w:style w:type="paragraph" w:styleId="Footer">
    <w:name w:val="footer"/>
    <w:basedOn w:val="Normal"/>
    <w:link w:val="FooterChar"/>
    <w:uiPriority w:val="99"/>
    <w:unhideWhenUsed/>
    <w:rsid w:val="00DB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9A"/>
  </w:style>
  <w:style w:type="character" w:styleId="Hyperlink">
    <w:name w:val="Hyperlink"/>
    <w:basedOn w:val="DefaultParagraphFont"/>
    <w:uiPriority w:val="99"/>
    <w:unhideWhenUsed/>
    <w:rsid w:val="003C40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C40E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1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2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2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msforlibertymoco@gmail.com" TargetMode="External"/><Relationship Id="rId2" Type="http://schemas.openxmlformats.org/officeDocument/2006/relationships/hyperlink" Target="mailto:momsforlibertymoco@gmail.com" TargetMode="External"/><Relationship Id="rId1" Type="http://schemas.openxmlformats.org/officeDocument/2006/relationships/image" Target="media/image1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5d883e-e86c-4e8f-91bf-12f42222fd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CCF5BF631D049AD428911494FD8F5" ma:contentTypeVersion="8" ma:contentTypeDescription="Create a new document." ma:contentTypeScope="" ma:versionID="7b88e286653e0b783db5fc30d87af92d">
  <xsd:schema xmlns:xsd="http://www.w3.org/2001/XMLSchema" xmlns:xs="http://www.w3.org/2001/XMLSchema" xmlns:p="http://schemas.microsoft.com/office/2006/metadata/properties" xmlns:ns3="525d883e-e86c-4e8f-91bf-12f42222fdfb" xmlns:ns4="18618330-82a9-4beb-9b99-b5206bb1910e" targetNamespace="http://schemas.microsoft.com/office/2006/metadata/properties" ma:root="true" ma:fieldsID="54d8e9dee8759e8ec89e10aae9295a39" ns3:_="" ns4:_="">
    <xsd:import namespace="525d883e-e86c-4e8f-91bf-12f42222fdfb"/>
    <xsd:import namespace="18618330-82a9-4beb-9b99-b5206bb19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883e-e86c-4e8f-91bf-12f42222f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18330-82a9-4beb-9b99-b5206bb1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BF566-DDFD-4032-B8C2-07000B85E788}">
  <ds:schemaRefs>
    <ds:schemaRef ds:uri="http://schemas.microsoft.com/office/2006/metadata/properties"/>
    <ds:schemaRef ds:uri="http://schemas.microsoft.com/office/infopath/2007/PartnerControls"/>
    <ds:schemaRef ds:uri="525d883e-e86c-4e8f-91bf-12f42222fdfb"/>
  </ds:schemaRefs>
</ds:datastoreItem>
</file>

<file path=customXml/itemProps2.xml><?xml version="1.0" encoding="utf-8"?>
<ds:datastoreItem xmlns:ds="http://schemas.openxmlformats.org/officeDocument/2006/customXml" ds:itemID="{F4E20018-59E4-4AF9-9365-3C6A290C3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08772-DF88-4CE4-BAE4-A622A0C9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883e-e86c-4e8f-91bf-12f42222fdfb"/>
    <ds:schemaRef ds:uri="18618330-82a9-4beb-9b99-b5206bb1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659</Words>
  <Characters>3361</Characters>
  <Application>Microsoft Office Word</Application>
  <DocSecurity>0</DocSecurity>
  <Lines>105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Hanson</dc:creator>
  <cp:keywords/>
  <dc:description/>
  <cp:lastModifiedBy>Rosalind Hanson</cp:lastModifiedBy>
  <cp:revision>2</cp:revision>
  <cp:lastPrinted>2024-01-21T18:30:00Z</cp:lastPrinted>
  <dcterms:created xsi:type="dcterms:W3CDTF">2025-08-15T17:41:00Z</dcterms:created>
  <dcterms:modified xsi:type="dcterms:W3CDTF">2025-08-15T17:41:00Z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0ac8598f-ea2f-4271-8b9e-5bc3d3f2fac7</vt:lpwstr>
  </property>
  <property fmtid="{D5CDD505-2E9C-101B-9397-08002B2CF9AE}" pid="3" name="ContentTypeId">
    <vt:lpwstr>0x010100606CCF5BF631D049AD428911494FD8F5</vt:lpwstr>
  </property>
</Properties>
</file>