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MOMS FOR LIBERTY GASTON COUNTY NC CODE OF CONDUCT</w:t>
      </w:r>
    </w:p>
    <w:p>
      <w:pPr>
        <w:spacing w:before="0" w:after="0" w:line="240"/>
        <w:ind w:right="0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b/>
          <w:color w:val="auto"/>
          <w:spacing w:val="0"/>
          <w:position w:val="0"/>
          <w:sz w:val="22"/>
          <w:shd w:fill="auto" w:val="clear"/>
        </w:rPr>
        <w:t xml:space="preserve">Goal:</w:t>
      </w: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 To establish a set of principles and practices for Moms for Liberty Gaston County NC members that will set parameters and provide guidance for member conduct and decision-making.</w:t>
      </w:r>
    </w:p>
    <w:p>
      <w:pPr>
        <w:spacing w:before="0" w:after="0" w:line="240"/>
        <w:ind w:right="0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b/>
          <w:color w:val="auto"/>
          <w:spacing w:val="0"/>
          <w:position w:val="0"/>
          <w:sz w:val="22"/>
          <w:shd w:fill="auto" w:val="clear"/>
        </w:rPr>
        <w:t xml:space="preserve">Code:</w:t>
      </w: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 Members of </w:t>
      </w: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Moms for Liberty Gaston County NC </w:t>
      </w: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are committed to observing and promoting the highest standards of ethical conduct in the performance of their responsibilities as members.</w:t>
      </w: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Moms for Liberty Gaston County NC</w:t>
      </w: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 members pledge to accept this code as a minimum guideline for ethical conduct. Members shall:</w:t>
      </w:r>
    </w:p>
    <w:p>
      <w:pPr>
        <w:spacing w:before="0" w:after="0" w:line="240"/>
        <w:ind w:right="0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yriad Pro" w:hAnsi="Myriad Pro" w:cs="Myriad Pro" w:eastAsia="Myriad Pro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b/>
          <w:color w:val="auto"/>
          <w:spacing w:val="0"/>
          <w:position w:val="0"/>
          <w:sz w:val="22"/>
          <w:shd w:fill="auto" w:val="clear"/>
        </w:rPr>
        <w:t xml:space="preserve">ACCOUNTABILITY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Faithfully abide by the By-laws and Policies of Moms for Liberty, Inc. and </w:t>
      </w: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Moms for Liberty Gaston County NC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Exercise reasonable care, good faith and due diligence in organizational affairs.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Fully disclose, at the earliest opportunity, information that may result in a perceived or actual conflict of interest.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Fully disclose, at the earliest opportunity, information of fact that would have significance in </w:t>
      </w: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Moms for Liberty Gaston County NC</w:t>
      </w: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 leadership’s decision making.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Remain accountable for prudent fiscal management to chapter members, the board, and nonprofit sector, and where applicable, to government and funding bodies.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Refrain from entering into a business agreement or contract on behalf of Moms for Liberty Gaston County NC</w:t>
      </w:r>
    </w:p>
    <w:p>
      <w:pPr>
        <w:spacing w:before="0" w:after="0" w:line="240"/>
        <w:ind w:right="0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yriad Pro" w:hAnsi="Myriad Pro" w:cs="Myriad Pro" w:eastAsia="Myriad Pro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b/>
          <w:color w:val="auto"/>
          <w:spacing w:val="0"/>
          <w:position w:val="0"/>
          <w:sz w:val="22"/>
          <w:shd w:fill="auto" w:val="clear"/>
        </w:rPr>
        <w:t xml:space="preserve">EXCELLENCE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Maintain a professional level of courtesy, respect, and objectivity.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Assist other members in upholding this Code of Conduct.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Strive to create a positive and enjoyable experience for yourself, fellow chapter members, and those you work with in the community.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Be mindful of all communications (e.g. public speaking, emails, print pieces, websites, and social media), as an always-identifiable representative of </w:t>
      </w: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Moms for Liberty Gaston County NC.</w:t>
      </w: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 All communications shall remain informational/encouraging (e.g. offensive jokes, cursing, yelling, and negative dialogue shall be avoided).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Understand that the success of Moms </w:t>
      </w: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for Liberty Gaston County NC</w:t>
      </w: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depends upon volunteers in a variety of roles.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Understand that </w:t>
      </w: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Moms for Liberty Gaston County NC </w:t>
      </w: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>
      <w:pPr>
        <w:spacing w:before="0" w:after="0" w:line="240"/>
        <w:ind w:right="0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yriad Pro" w:hAnsi="Myriad Pro" w:cs="Myriad Pro" w:eastAsia="Myriad Pro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b/>
          <w:color w:val="auto"/>
          <w:spacing w:val="0"/>
          <w:position w:val="0"/>
          <w:sz w:val="22"/>
          <w:shd w:fill="auto" w:val="clear"/>
        </w:rPr>
        <w:t xml:space="preserve">PERSONAL GAIN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Exercise the powers invested for the good of all members of the organization rather than for his or her personal benefit, or that of an outside group represented.</w:t>
      </w:r>
    </w:p>
    <w:p>
      <w:pPr>
        <w:spacing w:before="0" w:after="0" w:line="240"/>
        <w:ind w:right="0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yriad Pro" w:hAnsi="Myriad Pro" w:cs="Myriad Pro" w:eastAsia="Myriad Pro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b/>
          <w:color w:val="auto"/>
          <w:spacing w:val="0"/>
          <w:position w:val="0"/>
          <w:sz w:val="22"/>
          <w:shd w:fill="auto" w:val="clear"/>
        </w:rPr>
        <w:t xml:space="preserve">CONFIDENTIALITY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Respect the confidentiality of sensitive information known due to membership involvement.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Use significant effort to protect and maintain confidential information shared with the group for official business (e.g. constituent data).</w:t>
      </w:r>
    </w:p>
    <w:p>
      <w:pPr>
        <w:spacing w:before="0" w:after="0" w:line="240"/>
        <w:ind w:right="0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This volunteer agreement, once signed, will be in effect for as long as the member is in their position.</w:t>
      </w:r>
    </w:p>
    <w:p>
      <w:pPr>
        <w:spacing w:before="0" w:after="0" w:line="380"/>
        <w:ind w:right="0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380"/>
        <w:ind w:right="0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Member Name: _______________________________________________________________</w:t>
      </w:r>
    </w:p>
    <w:p>
      <w:pPr>
        <w:spacing w:before="0" w:after="0" w:line="380"/>
        <w:ind w:right="0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Member Signature: ____________________________________________________________</w:t>
      </w:r>
    </w:p>
    <w:p>
      <w:pPr>
        <w:spacing w:before="0" w:after="0" w:line="380"/>
        <w:ind w:right="0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Date:_____________________________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3">
    <w:abstractNumId w:val="18"/>
  </w:num>
  <w:num w:numId="5">
    <w:abstractNumId w:val="12"/>
  </w:num>
  <w:num w:numId="7">
    <w:abstractNumId w:val="6"/>
  </w:num>
  <w:num w:numId="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