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MOMS FOR LIBERTY GWINNETT C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highlight w:val="white"/>
          <w:rtl w:val="0"/>
        </w:rPr>
        <w:t xml:space="preserve">OUNTY, GEORGIA 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CODE OF CONDUCT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Goal: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establish a set of principles and practices for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Moms for Liberty </w:t>
      </w:r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Gwinnett County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members that will set parameters and provide guidance for member conduct and decision-making.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Code: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Members of </w:t>
      </w:r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Moms for Liberty Gwinnett County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are committed to observing and promoting the highest standards of ethical conduct in the performance of their responsibilities as members. </w:t>
      </w:r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Moms for Liberty Gwinnett County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  pledge to accept this code as a minimum guideline for ethical conduct. Members shall: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ACCOUNTABILITY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Faithfully abide by the By-laws and Policies of Moms for Liberty, Inc. and </w:t>
      </w:r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Moms for Liberty Gwinnett County.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Exercise reasonable care, good faith and due diligence in organizational affairs.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Fully disclose, at the earliest opportunity, information that may result in a perceived or actual conflict of interest.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Fully disclose, at the earliest opportunity, information of fact that would have significance in </w:t>
      </w:r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Moms for Liberty Gwinnett County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leadership’s decision making.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Remain accountable for prudent fiscal management to chapter members, the board, and nonprofit sector, and where applicable, to government and funding bodies.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Refrain from entering into a business agreement or contract on behalf of </w:t>
      </w:r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Moms for Liberty Gwinnett County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EXCELLENCE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a professional level of courtesy, respect, and objectivity.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 other members in upholding this Code of Conduct.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Strive to create a positive and enjoyable experience for yourself, fellow chapter members, and those you work with in the community.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mindful of all communications (e.g. public speaking, emails, print pieces, websites, and social media), as an always-identifiable representative of </w:t>
      </w:r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Moms for Liberty Gwinnett County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All communications shall remain informational/encouraging (e.g. offensive jokes, cursing, yelling, and negative dialogue shall be avoided).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Understand that the success of </w:t>
      </w:r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Moms for Liberty Gwinnett County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depends upon volunteers in a variety of roles.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Understand that </w:t>
      </w:r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Moms for Liberty Gwinnett County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PERSONAL GAIN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Exercise the powers invested for the good of all members of the organization rather than for his or her personal benefit, or that of an outside group represented.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CONFIDENTIALITY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Respect the confidentiality of sensitive information known due to membership involvement.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significant effort to protect and maintain confidential information shared with the group for official business (e.g. constituent data).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volunteer agreement, once signed, will be in effect for as long as the member is in their position.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 Name: _______________________________________________________________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 Signature: 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Date:_____________________________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D5A28"/>
    <w:pPr>
      <w:ind w:left="720"/>
      <w:contextualSpacing w:val="1"/>
    </w:pPr>
  </w:style>
  <w:style w:type="paragraph" w:styleId="NoSpacing">
    <w:name w:val="No Spacing"/>
    <w:uiPriority w:val="1"/>
    <w:qFormat w:val="1"/>
    <w:rsid w:val="003D4889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hdH/A8lRx2T4QSjW7TgVmQFSZQ==">CgMxLjA4AHIhMS1GYTFNaFRXd2NkMl9VaS1hcHR0b2x0cWRJUm94SG93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2021-10-19T23:39:00Z</dcterms:created>
  <dc:creator>Marie Rogerson</dc:creator>
</cp:coreProperties>
</file>